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7FC9894" w14:textId="33DEE457" w:rsidR="008026C4" w:rsidRPr="00CF2435" w:rsidRDefault="00C55BBB" w:rsidP="008026C4">
      <w:pPr>
        <w:rPr>
          <w:rFonts w:eastAsia="Cambria"/>
          <w:sz w:val="36"/>
          <w:szCs w:val="36"/>
        </w:rPr>
        <w:sectPr w:rsidR="008026C4" w:rsidRPr="00CF2435" w:rsidSect="008026C4">
          <w:footerReference w:type="even" r:id="rId9"/>
          <w:footerReference w:type="default" r:id="rId10"/>
          <w:footerReference w:type="first" r:id="rId11"/>
          <w:pgSz w:w="12240" w:h="15840"/>
          <w:pgMar w:top="1080" w:right="1080" w:bottom="720" w:left="1080" w:header="720" w:footer="720" w:gutter="0"/>
          <w:pgBorders w:offsetFrom="page">
            <w:top w:val="single" w:sz="24" w:space="24" w:color="4F6228" w:themeColor="accent3" w:themeShade="80"/>
            <w:left w:val="single" w:sz="24" w:space="24" w:color="4F6228" w:themeColor="accent3" w:themeShade="80"/>
            <w:bottom w:val="single" w:sz="24" w:space="24" w:color="4F6228" w:themeColor="accent3" w:themeShade="80"/>
            <w:right w:val="single" w:sz="24" w:space="24" w:color="4F6228" w:themeColor="accent3" w:themeShade="80"/>
          </w:pgBorders>
          <w:pgNumType w:start="1"/>
          <w:cols w:space="720"/>
          <w:titlePg/>
        </w:sectPr>
      </w:pPr>
      <w:r>
        <w:rPr>
          <w:rFonts w:eastAsia="Cambria"/>
          <w:noProof/>
        </w:rPr>
        <mc:AlternateContent>
          <mc:Choice Requires="wps">
            <w:drawing>
              <wp:anchor distT="0" distB="0" distL="114300" distR="114300" simplePos="0" relativeHeight="251769344" behindDoc="0" locked="0" layoutInCell="1" allowOverlap="1" wp14:anchorId="099FC9AC" wp14:editId="0D49FB81">
                <wp:simplePos x="0" y="0"/>
                <wp:positionH relativeFrom="column">
                  <wp:posOffset>-31750</wp:posOffset>
                </wp:positionH>
                <wp:positionV relativeFrom="page">
                  <wp:posOffset>2110740</wp:posOffset>
                </wp:positionV>
                <wp:extent cx="6410325" cy="3087370"/>
                <wp:effectExtent l="0" t="0" r="0" b="11430"/>
                <wp:wrapSquare wrapText="bothSides"/>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10325" cy="3087370"/>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2E6BE3DB" w14:textId="77777777" w:rsidR="00373F04" w:rsidRDefault="00373F04" w:rsidP="008026C4">
                            <w:pPr>
                              <w:jc w:val="center"/>
                              <w:rPr>
                                <w:rFonts w:eastAsia="Calibri"/>
                                <w:b/>
                                <w:bCs/>
                                <w:i/>
                                <w:iCs/>
                                <w:color w:val="020341"/>
                                <w:spacing w:val="-4"/>
                                <w:sz w:val="60"/>
                                <w:szCs w:val="60"/>
                              </w:rPr>
                            </w:pPr>
                            <w:r>
                              <w:rPr>
                                <w:rFonts w:eastAsia="Calibri"/>
                                <w:b/>
                                <w:bCs/>
                                <w:i/>
                                <w:iCs/>
                                <w:color w:val="020341"/>
                                <w:spacing w:val="-4"/>
                                <w:sz w:val="60"/>
                                <w:szCs w:val="60"/>
                              </w:rPr>
                              <w:t xml:space="preserve">Fostering </w:t>
                            </w:r>
                            <w:r w:rsidRPr="0039181C">
                              <w:rPr>
                                <w:rFonts w:eastAsia="Calibri"/>
                                <w:b/>
                                <w:bCs/>
                                <w:i/>
                                <w:iCs/>
                                <w:color w:val="020341"/>
                                <w:spacing w:val="-4"/>
                                <w:sz w:val="60"/>
                                <w:szCs w:val="60"/>
                              </w:rPr>
                              <w:t xml:space="preserve">Civility </w:t>
                            </w:r>
                          </w:p>
                          <w:p w14:paraId="7C110C11" w14:textId="77777777" w:rsidR="00373F04" w:rsidRPr="0039181C" w:rsidRDefault="00373F04" w:rsidP="008026C4">
                            <w:pPr>
                              <w:jc w:val="center"/>
                              <w:rPr>
                                <w:rFonts w:eastAsia="Calibri"/>
                                <w:b/>
                                <w:i/>
                                <w:color w:val="020341"/>
                                <w:spacing w:val="-4"/>
                                <w:sz w:val="60"/>
                                <w:szCs w:val="60"/>
                              </w:rPr>
                            </w:pPr>
                            <w:r w:rsidRPr="0039181C">
                              <w:rPr>
                                <w:rFonts w:eastAsia="Calibri"/>
                                <w:b/>
                                <w:bCs/>
                                <w:i/>
                                <w:iCs/>
                                <w:color w:val="020341"/>
                                <w:spacing w:val="-4"/>
                                <w:sz w:val="60"/>
                                <w:szCs w:val="60"/>
                              </w:rPr>
                              <w:t>in the Legal Profession</w:t>
                            </w:r>
                          </w:p>
                          <w:p w14:paraId="3508DB44" w14:textId="77777777" w:rsidR="00373F04" w:rsidRDefault="00373F04" w:rsidP="008026C4">
                            <w:pPr>
                              <w:jc w:val="center"/>
                              <w:rPr>
                                <w:rFonts w:eastAsia="Times New Roman"/>
                                <w:color w:val="000000" w:themeColor="text1"/>
                              </w:rPr>
                            </w:pPr>
                          </w:p>
                          <w:p w14:paraId="07627EF7" w14:textId="77777777" w:rsidR="00373F04" w:rsidRDefault="00373F04" w:rsidP="008026C4">
                            <w:pPr>
                              <w:jc w:val="center"/>
                              <w:rPr>
                                <w:rFonts w:eastAsia="Times New Roman"/>
                                <w:color w:val="000000" w:themeColor="text1"/>
                              </w:rPr>
                            </w:pPr>
                          </w:p>
                          <w:p w14:paraId="03688043" w14:textId="0BDE58ED" w:rsidR="00373F04" w:rsidRDefault="00373F04" w:rsidP="008026C4">
                            <w:pPr>
                              <w:jc w:val="center"/>
                              <w:rPr>
                                <w:rFonts w:eastAsia="Times New Roman"/>
                                <w:color w:val="000000" w:themeColor="text1"/>
                              </w:rPr>
                            </w:pPr>
                            <w:r>
                              <w:rPr>
                                <w:rFonts w:eastAsia="Times New Roman"/>
                                <w:color w:val="000000" w:themeColor="text1"/>
                              </w:rPr>
                              <w:t xml:space="preserve">Presented by Tim Jaasko-Fisher for </w:t>
                            </w:r>
                          </w:p>
                          <w:p w14:paraId="5AC8B268" w14:textId="23296DB5" w:rsidR="00373F04" w:rsidRDefault="00373F04" w:rsidP="008026C4">
                            <w:pPr>
                              <w:jc w:val="center"/>
                              <w:rPr>
                                <w:rFonts w:eastAsia="Times New Roman"/>
                                <w:color w:val="000000" w:themeColor="text1"/>
                              </w:rPr>
                            </w:pPr>
                            <w:r>
                              <w:rPr>
                                <w:rFonts w:eastAsia="Times New Roman"/>
                                <w:color w:val="000000" w:themeColor="text1"/>
                              </w:rPr>
                              <w:t>The Court Improvement Training Academy’s</w:t>
                            </w:r>
                          </w:p>
                          <w:p w14:paraId="0A8D53E1" w14:textId="77777777" w:rsidR="00373F04" w:rsidRPr="00C55BBB" w:rsidRDefault="00373F04" w:rsidP="00C55BBB">
                            <w:pPr>
                              <w:jc w:val="center"/>
                            </w:pPr>
                            <w:r w:rsidRPr="00C55BBB">
                              <w:t>State and Tribal Child Welfare Judicial Training</w:t>
                            </w:r>
                          </w:p>
                          <w:p w14:paraId="6AD786D3" w14:textId="77777777" w:rsidR="00373F04" w:rsidRPr="00C55BBB" w:rsidRDefault="00373F04" w:rsidP="00C55BBB">
                            <w:pPr>
                              <w:jc w:val="center"/>
                            </w:pPr>
                            <w:r w:rsidRPr="00C55BBB">
                              <w:t>December 10-11, 2015</w:t>
                            </w:r>
                          </w:p>
                          <w:p w14:paraId="695C2D4F" w14:textId="77777777" w:rsidR="00373F04" w:rsidRPr="00C55BBB" w:rsidRDefault="00373F04" w:rsidP="00C55BBB">
                            <w:pPr>
                              <w:jc w:val="center"/>
                            </w:pPr>
                            <w:r w:rsidRPr="00C55BBB">
                              <w:t>Kiana Lodge on</w:t>
                            </w:r>
                          </w:p>
                          <w:p w14:paraId="104315D4" w14:textId="77777777" w:rsidR="00373F04" w:rsidRDefault="00373F04" w:rsidP="00C55BBB">
                            <w:pPr>
                              <w:jc w:val="center"/>
                            </w:pPr>
                            <w:r w:rsidRPr="00C55BBB">
                              <w:t>The Port Madison Reservation of the Suquamish Nation</w:t>
                            </w:r>
                          </w:p>
                          <w:p w14:paraId="78A92F98" w14:textId="77777777" w:rsidR="00373F04" w:rsidRPr="00C55BBB" w:rsidRDefault="00373F04" w:rsidP="00C55BBB">
                            <w:pPr>
                              <w:jc w:val="center"/>
                            </w:pPr>
                          </w:p>
                          <w:p w14:paraId="38E028E3" w14:textId="77777777" w:rsidR="00373F04" w:rsidRDefault="00373F04" w:rsidP="008026C4">
                            <w:pPr>
                              <w:jc w:val="center"/>
                              <w:rPr>
                                <w:rFonts w:eastAsia="Times New Roman"/>
                                <w:color w:val="000000" w:themeColor="text1"/>
                              </w:rPr>
                            </w:pPr>
                          </w:p>
                          <w:p w14:paraId="709F3B2A" w14:textId="60711366" w:rsidR="00373F04" w:rsidRDefault="00373F04" w:rsidP="008026C4">
                            <w:pPr>
                              <w:jc w:val="center"/>
                              <w:rPr>
                                <w:rFonts w:eastAsia="Times New Roman"/>
                                <w:color w:val="000000" w:themeColor="text1"/>
                              </w:rPr>
                            </w:pPr>
                            <w:r>
                              <w:rPr>
                                <w:rFonts w:eastAsia="Times New Roman"/>
                                <w:color w:val="000000" w:themeColor="text1"/>
                              </w:rPr>
                              <w:t>December 11</w:t>
                            </w:r>
                            <w:r w:rsidRPr="005E3083">
                              <w:rPr>
                                <w:rFonts w:eastAsia="Times New Roman"/>
                                <w:color w:val="000000" w:themeColor="text1"/>
                              </w:rPr>
                              <w:t>, 2015</w:t>
                            </w:r>
                          </w:p>
                          <w:p w14:paraId="27ADBA03" w14:textId="2735D584" w:rsidR="00373F04" w:rsidRPr="007F72F5" w:rsidRDefault="00373F04" w:rsidP="008026C4">
                            <w:pPr>
                              <w:jc w:val="center"/>
                              <w:rPr>
                                <w:rFonts w:eastAsia="Times New Roman"/>
                                <w:i/>
                                <w:color w:val="000000" w:themeColor="text1"/>
                              </w:rPr>
                            </w:pPr>
                            <w:r>
                              <w:rPr>
                                <w:rFonts w:eastAsia="Times New Roman"/>
                                <w:i/>
                                <w:color w:val="000000" w:themeColor="text1"/>
                              </w:rPr>
                              <w:t>Justice Mary Fairhurst</w:t>
                            </w:r>
                          </w:p>
                          <w:p w14:paraId="4EC5D364" w14:textId="77777777" w:rsidR="00373F04" w:rsidRPr="002A1538" w:rsidRDefault="00373F04" w:rsidP="008026C4">
                            <w:pPr>
                              <w:jc w:val="center"/>
                              <w:rPr>
                                <w:rFonts w:eastAsia="Times New Roman"/>
                                <w:color w:val="000000" w:themeColor="text1"/>
                              </w:rPr>
                            </w:pPr>
                          </w:p>
                          <w:p w14:paraId="164B760D" w14:textId="77777777" w:rsidR="00373F04" w:rsidRPr="002A1538" w:rsidRDefault="00373F04" w:rsidP="008026C4">
                            <w:pPr>
                              <w:jc w:val="center"/>
                              <w:rPr>
                                <w:rFonts w:eastAsia="Calibri"/>
                                <w:b/>
                                <w:i/>
                                <w:color w:val="7030A0"/>
                                <w:spacing w:val="-4"/>
                                <w:sz w:val="56"/>
                                <w:szCs w:val="5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8" o:spid="_x0000_s1026" type="#_x0000_t202" style="position:absolute;margin-left:-2.45pt;margin-top:166.2pt;width:504.75pt;height:243.1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" filled="f" stroked="f">
                <v:path arrowok="t"/>
                <v:textbox>
                  <w:txbxContent>
                    <w:p w14:paraId="2E6BE3DB" w14:textId="77777777" w:rsidR="00373F04" w:rsidRDefault="00373F04" w:rsidP="008026C4">
                      <w:pPr>
                        <w:jc w:val="center"/>
                        <w:rPr>
                          <w:rFonts w:eastAsia="Calibri"/>
                          <w:b/>
                          <w:bCs/>
                          <w:i/>
                          <w:iCs/>
                          <w:color w:val="020341"/>
                          <w:spacing w:val="-4"/>
                          <w:sz w:val="60"/>
                          <w:szCs w:val="60"/>
                        </w:rPr>
                      </w:pPr>
                      <w:r>
                        <w:rPr>
                          <w:rFonts w:eastAsia="Calibri"/>
                          <w:b/>
                          <w:bCs/>
                          <w:i/>
                          <w:iCs/>
                          <w:color w:val="020341"/>
                          <w:spacing w:val="-4"/>
                          <w:sz w:val="60"/>
                          <w:szCs w:val="60"/>
                        </w:rPr>
                        <w:t xml:space="preserve">Fostering </w:t>
                      </w:r>
                      <w:r w:rsidRPr="0039181C">
                        <w:rPr>
                          <w:rFonts w:eastAsia="Calibri"/>
                          <w:b/>
                          <w:bCs/>
                          <w:i/>
                          <w:iCs/>
                          <w:color w:val="020341"/>
                          <w:spacing w:val="-4"/>
                          <w:sz w:val="60"/>
                          <w:szCs w:val="60"/>
                        </w:rPr>
                        <w:t xml:space="preserve">Civility </w:t>
                      </w:r>
                    </w:p>
                    <w:p w14:paraId="7C110C11" w14:textId="77777777" w:rsidR="00373F04" w:rsidRPr="0039181C" w:rsidRDefault="00373F04" w:rsidP="008026C4">
                      <w:pPr>
                        <w:jc w:val="center"/>
                        <w:rPr>
                          <w:rFonts w:eastAsia="Calibri"/>
                          <w:b/>
                          <w:i/>
                          <w:color w:val="020341"/>
                          <w:spacing w:val="-4"/>
                          <w:sz w:val="60"/>
                          <w:szCs w:val="60"/>
                        </w:rPr>
                      </w:pPr>
                      <w:r w:rsidRPr="0039181C">
                        <w:rPr>
                          <w:rFonts w:eastAsia="Calibri"/>
                          <w:b/>
                          <w:bCs/>
                          <w:i/>
                          <w:iCs/>
                          <w:color w:val="020341"/>
                          <w:spacing w:val="-4"/>
                          <w:sz w:val="60"/>
                          <w:szCs w:val="60"/>
                        </w:rPr>
                        <w:t>in the Legal Profession</w:t>
                      </w:r>
                    </w:p>
                    <w:p w14:paraId="3508DB44" w14:textId="77777777" w:rsidR="00373F04" w:rsidRDefault="00373F04" w:rsidP="008026C4">
                      <w:pPr>
                        <w:jc w:val="center"/>
                        <w:rPr>
                          <w:rFonts w:eastAsia="Times New Roman"/>
                          <w:color w:val="000000" w:themeColor="text1"/>
                        </w:rPr>
                      </w:pPr>
                    </w:p>
                    <w:p w14:paraId="07627EF7" w14:textId="77777777" w:rsidR="00373F04" w:rsidRDefault="00373F04" w:rsidP="008026C4">
                      <w:pPr>
                        <w:jc w:val="center"/>
                        <w:rPr>
                          <w:rFonts w:eastAsia="Times New Roman"/>
                          <w:color w:val="000000" w:themeColor="text1"/>
                        </w:rPr>
                      </w:pPr>
                    </w:p>
                    <w:p w14:paraId="03688043" w14:textId="0BDE58ED" w:rsidR="00373F04" w:rsidRDefault="00373F04" w:rsidP="008026C4">
                      <w:pPr>
                        <w:jc w:val="center"/>
                        <w:rPr>
                          <w:rFonts w:eastAsia="Times New Roman"/>
                          <w:color w:val="000000" w:themeColor="text1"/>
                        </w:rPr>
                      </w:pPr>
                      <w:r>
                        <w:rPr>
                          <w:rFonts w:eastAsia="Times New Roman"/>
                          <w:color w:val="000000" w:themeColor="text1"/>
                        </w:rPr>
                        <w:t xml:space="preserve">Presented by Tim Jaasko-Fisher for </w:t>
                      </w:r>
                    </w:p>
                    <w:p w14:paraId="5AC8B268" w14:textId="23296DB5" w:rsidR="00373F04" w:rsidRDefault="00373F04" w:rsidP="008026C4">
                      <w:pPr>
                        <w:jc w:val="center"/>
                        <w:rPr>
                          <w:rFonts w:eastAsia="Times New Roman"/>
                          <w:color w:val="000000" w:themeColor="text1"/>
                        </w:rPr>
                      </w:pPr>
                      <w:r>
                        <w:rPr>
                          <w:rFonts w:eastAsia="Times New Roman"/>
                          <w:color w:val="000000" w:themeColor="text1"/>
                        </w:rPr>
                        <w:t>The Court Improvement Training Academy’s</w:t>
                      </w:r>
                    </w:p>
                    <w:p w14:paraId="0A8D53E1" w14:textId="77777777" w:rsidR="00373F04" w:rsidRPr="00C55BBB" w:rsidRDefault="00373F04" w:rsidP="00C55BBB">
                      <w:pPr>
                        <w:jc w:val="center"/>
                      </w:pPr>
                      <w:r w:rsidRPr="00C55BBB">
                        <w:t>State and Tribal Child Welfare Judicial Training</w:t>
                      </w:r>
                    </w:p>
                    <w:p w14:paraId="6AD786D3" w14:textId="77777777" w:rsidR="00373F04" w:rsidRPr="00C55BBB" w:rsidRDefault="00373F04" w:rsidP="00C55BBB">
                      <w:pPr>
                        <w:jc w:val="center"/>
                      </w:pPr>
                      <w:r w:rsidRPr="00C55BBB">
                        <w:t>December 10-11, 2015</w:t>
                      </w:r>
                    </w:p>
                    <w:p w14:paraId="695C2D4F" w14:textId="77777777" w:rsidR="00373F04" w:rsidRPr="00C55BBB" w:rsidRDefault="00373F04" w:rsidP="00C55BBB">
                      <w:pPr>
                        <w:jc w:val="center"/>
                      </w:pPr>
                      <w:r w:rsidRPr="00C55BBB">
                        <w:t>Kiana Lodge on</w:t>
                      </w:r>
                    </w:p>
                    <w:p w14:paraId="104315D4" w14:textId="77777777" w:rsidR="00373F04" w:rsidRDefault="00373F04" w:rsidP="00C55BBB">
                      <w:pPr>
                        <w:jc w:val="center"/>
                      </w:pPr>
                      <w:r w:rsidRPr="00C55BBB">
                        <w:t>The Port Madison Reservation of the Suquamish Nation</w:t>
                      </w:r>
                    </w:p>
                    <w:p w14:paraId="78A92F98" w14:textId="77777777" w:rsidR="00373F04" w:rsidRPr="00C55BBB" w:rsidRDefault="00373F04" w:rsidP="00C55BBB">
                      <w:pPr>
                        <w:jc w:val="center"/>
                      </w:pPr>
                    </w:p>
                    <w:p w14:paraId="38E028E3" w14:textId="77777777" w:rsidR="00373F04" w:rsidRDefault="00373F04" w:rsidP="008026C4">
                      <w:pPr>
                        <w:jc w:val="center"/>
                        <w:rPr>
                          <w:rFonts w:eastAsia="Times New Roman"/>
                          <w:color w:val="000000" w:themeColor="text1"/>
                        </w:rPr>
                      </w:pPr>
                    </w:p>
                    <w:p w14:paraId="709F3B2A" w14:textId="60711366" w:rsidR="00373F04" w:rsidRDefault="00373F04" w:rsidP="008026C4">
                      <w:pPr>
                        <w:jc w:val="center"/>
                        <w:rPr>
                          <w:rFonts w:eastAsia="Times New Roman"/>
                          <w:color w:val="000000" w:themeColor="text1"/>
                        </w:rPr>
                      </w:pPr>
                      <w:r>
                        <w:rPr>
                          <w:rFonts w:eastAsia="Times New Roman"/>
                          <w:color w:val="000000" w:themeColor="text1"/>
                        </w:rPr>
                        <w:t>December 11</w:t>
                      </w:r>
                      <w:r w:rsidRPr="005E3083">
                        <w:rPr>
                          <w:rFonts w:eastAsia="Times New Roman"/>
                          <w:color w:val="000000" w:themeColor="text1"/>
                        </w:rPr>
                        <w:t>, 2015</w:t>
                      </w:r>
                    </w:p>
                    <w:p w14:paraId="27ADBA03" w14:textId="2735D584" w:rsidR="00373F04" w:rsidRPr="007F72F5" w:rsidRDefault="00373F04" w:rsidP="008026C4">
                      <w:pPr>
                        <w:jc w:val="center"/>
                        <w:rPr>
                          <w:rFonts w:eastAsia="Times New Roman"/>
                          <w:i/>
                          <w:color w:val="000000" w:themeColor="text1"/>
                        </w:rPr>
                      </w:pPr>
                      <w:r>
                        <w:rPr>
                          <w:rFonts w:eastAsia="Times New Roman"/>
                          <w:i/>
                          <w:color w:val="000000" w:themeColor="text1"/>
                        </w:rPr>
                        <w:t>Justice Mary Fairhurst</w:t>
                      </w:r>
                    </w:p>
                    <w:p w14:paraId="4EC5D364" w14:textId="77777777" w:rsidR="00373F04" w:rsidRPr="002A1538" w:rsidRDefault="00373F04" w:rsidP="008026C4">
                      <w:pPr>
                        <w:jc w:val="center"/>
                        <w:rPr>
                          <w:rFonts w:eastAsia="Times New Roman"/>
                          <w:color w:val="000000" w:themeColor="text1"/>
                        </w:rPr>
                      </w:pPr>
                    </w:p>
                    <w:p w14:paraId="164B760D" w14:textId="77777777" w:rsidR="00373F04" w:rsidRPr="002A1538" w:rsidRDefault="00373F04" w:rsidP="008026C4">
                      <w:pPr>
                        <w:jc w:val="center"/>
                        <w:rPr>
                          <w:rFonts w:eastAsia="Calibri"/>
                          <w:b/>
                          <w:i/>
                          <w:color w:val="7030A0"/>
                          <w:spacing w:val="-4"/>
                          <w:sz w:val="56"/>
                          <w:szCs w:val="56"/>
                        </w:rPr>
                      </w:pPr>
                    </w:p>
                  </w:txbxContent>
                </v:textbox>
                <w10:wrap type="square" anchory="page"/>
              </v:shape>
            </w:pict>
          </mc:Fallback>
        </mc:AlternateContent>
      </w:r>
      <w:r w:rsidR="00EE282A" w:rsidRPr="00CF2435">
        <w:rPr>
          <w:rFonts w:eastAsia="Calibri" w:cs="Arial"/>
          <w:b/>
          <w:noProof/>
          <w:sz w:val="28"/>
          <w:szCs w:val="28"/>
        </w:rPr>
        <w:drawing>
          <wp:anchor distT="0" distB="0" distL="114300" distR="114300" simplePos="0" relativeHeight="251765248" behindDoc="1" locked="0" layoutInCell="1" allowOverlap="1" wp14:anchorId="080E07AA" wp14:editId="37E97E19">
            <wp:simplePos x="0" y="0"/>
            <wp:positionH relativeFrom="column">
              <wp:posOffset>-104775</wp:posOffset>
            </wp:positionH>
            <wp:positionV relativeFrom="page">
              <wp:posOffset>6105525</wp:posOffset>
            </wp:positionV>
            <wp:extent cx="4394200" cy="3299460"/>
            <wp:effectExtent l="0" t="0" r="0" b="254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olated Civility Olives.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394200" cy="3299460"/>
                    </a:xfrm>
                    <a:prstGeom prst="rect">
                      <a:avLst/>
                    </a:prstGeom>
                  </pic:spPr>
                </pic:pic>
              </a:graphicData>
            </a:graphic>
            <wp14:sizeRelH relativeFrom="margin">
              <wp14:pctWidth>0</wp14:pctWidth>
            </wp14:sizeRelH>
            <wp14:sizeRelV relativeFrom="margin">
              <wp14:pctHeight>0</wp14:pctHeight>
            </wp14:sizeRelV>
          </wp:anchor>
        </w:drawing>
      </w:r>
      <w:r w:rsidR="008026C4">
        <w:rPr>
          <w:noProof/>
          <w:color w:val="auto"/>
          <w:sz w:val="36"/>
          <w:szCs w:val="36"/>
        </w:rPr>
        <mc:AlternateContent>
          <mc:Choice Requires="wps">
            <w:drawing>
              <wp:anchor distT="0" distB="0" distL="114300" distR="114300" simplePos="0" relativeHeight="251767296" behindDoc="0" locked="0" layoutInCell="1" allowOverlap="1" wp14:anchorId="348F822E" wp14:editId="4E3AED27">
                <wp:simplePos x="0" y="0"/>
                <wp:positionH relativeFrom="column">
                  <wp:posOffset>4057650</wp:posOffset>
                </wp:positionH>
                <wp:positionV relativeFrom="paragraph">
                  <wp:posOffset>7718425</wp:posOffset>
                </wp:positionV>
                <wp:extent cx="2179320" cy="299720"/>
                <wp:effectExtent l="0" t="0" r="5080" b="508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9320" cy="299720"/>
                        </a:xfrm>
                        <a:prstGeom prst="rect">
                          <a:avLst/>
                        </a:prstGeom>
                        <a:solidFill>
                          <a:srgbClr val="FFFFFF"/>
                        </a:solidFill>
                        <a:ln w="9525">
                          <a:noFill/>
                          <a:miter lim="800000"/>
                          <a:headEnd/>
                          <a:tailEnd/>
                        </a:ln>
                      </wps:spPr>
                      <wps:txbx>
                        <w:txbxContent>
                          <w:p w14:paraId="36997B97" w14:textId="77777777" w:rsidR="00373F04" w:rsidRPr="00D23AE4" w:rsidRDefault="00373F04" w:rsidP="008026C4">
                            <w:pPr>
                              <w:rPr>
                                <w:rFonts w:ascii="Times New Roman" w:hAnsi="Times New Roman"/>
                              </w:rPr>
                            </w:pPr>
                            <w:r w:rsidRPr="00D23AE4">
                              <w:rPr>
                                <w:rFonts w:ascii="Times New Roman" w:hAnsi="Times New Roman"/>
                              </w:rPr>
                              <w:t xml:space="preserve"> </w:t>
                            </w:r>
                            <w:r>
                              <w:rPr>
                                <w:rFonts w:ascii="Times New Roman" w:hAnsi="Times New Roman"/>
                              </w:rPr>
                              <w:t xml:space="preserve">     </w:t>
                            </w:r>
                            <w:r w:rsidRPr="00D23AE4">
                              <w:rPr>
                                <w:rFonts w:ascii="Times New Roman" w:hAnsi="Times New Roman"/>
                              </w:rPr>
                              <w:t xml:space="preserve"> www.robertsfund.org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27" type="#_x0000_t202" style="position:absolute;margin-left:319.5pt;margin-top:607.75pt;width:171.6pt;height:23.6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" stroked="f">
                <v:textbox>
                  <w:txbxContent>
                    <w:p w14:paraId="36997B97" w14:textId="77777777" w:rsidR="00373F04" w:rsidRPr="00D23AE4" w:rsidRDefault="00373F04" w:rsidP="008026C4">
                      <w:pPr>
                        <w:rPr>
                          <w:rFonts w:ascii="Times New Roman" w:hAnsi="Times New Roman"/>
                        </w:rPr>
                      </w:pPr>
                      <w:r w:rsidRPr="00D23AE4">
                        <w:rPr>
                          <w:rFonts w:ascii="Times New Roman" w:hAnsi="Times New Roman"/>
                        </w:rPr>
                        <w:t xml:space="preserve"> </w:t>
                      </w:r>
                      <w:r>
                        <w:rPr>
                          <w:rFonts w:ascii="Times New Roman" w:hAnsi="Times New Roman"/>
                        </w:rPr>
                        <w:t xml:space="preserve">     </w:t>
                      </w:r>
                      <w:r w:rsidRPr="00D23AE4">
                        <w:rPr>
                          <w:rFonts w:ascii="Times New Roman" w:hAnsi="Times New Roman"/>
                        </w:rPr>
                        <w:t xml:space="preserve"> www.robertsfund.org</w:t>
                      </w:r>
                    </w:p>
                  </w:txbxContent>
                </v:textbox>
              </v:shape>
            </w:pict>
          </mc:Fallback>
        </mc:AlternateContent>
      </w:r>
      <w:r w:rsidR="008026C4" w:rsidRPr="004D64DA">
        <w:rPr>
          <w:noProof/>
          <w:color w:val="auto"/>
          <w:sz w:val="36"/>
          <w:szCs w:val="36"/>
        </w:rPr>
        <w:drawing>
          <wp:anchor distT="0" distB="0" distL="114300" distR="114300" simplePos="0" relativeHeight="251768320" behindDoc="0" locked="0" layoutInCell="1" allowOverlap="1" wp14:anchorId="117195B4" wp14:editId="08EA9B93">
            <wp:simplePos x="0" y="0"/>
            <wp:positionH relativeFrom="column">
              <wp:posOffset>3619500</wp:posOffset>
            </wp:positionH>
            <wp:positionV relativeFrom="paragraph">
              <wp:posOffset>7243445</wp:posOffset>
            </wp:positionV>
            <wp:extent cx="2609850" cy="447675"/>
            <wp:effectExtent l="0" t="0" r="6350" b="952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Simple_Artboard 1 copy 3.eps"/>
                    <pic:cNvPicPr/>
                  </pic:nvPicPr>
                  <pic:blipFill>
                    <a:blip r:embed="rId13">
                      <a:extLst>
                        <a:ext uri="{28A0092B-C50C-407E-A947-70E740481C1C}">
                          <a14:useLocalDpi xmlns:a14="http://schemas.microsoft.com/office/drawing/2010/main" val="0"/>
                        </a:ext>
                      </a:extLst>
                    </a:blip>
                    <a:stretch>
                      <a:fillRect/>
                    </a:stretch>
                  </pic:blipFill>
                  <pic:spPr>
                    <a:xfrm>
                      <a:off x="0" y="0"/>
                      <a:ext cx="2609850" cy="447675"/>
                    </a:xfrm>
                    <a:prstGeom prst="rect">
                      <a:avLst/>
                    </a:prstGeom>
                  </pic:spPr>
                </pic:pic>
              </a:graphicData>
            </a:graphic>
          </wp:anchor>
        </w:drawing>
      </w:r>
      <w:r w:rsidR="008026C4">
        <w:rPr>
          <w:rFonts w:eastAsia="Cambria"/>
          <w:noProof/>
        </w:rPr>
        <mc:AlternateContent>
          <mc:Choice Requires="wps">
            <w:drawing>
              <wp:anchor distT="0" distB="0" distL="114300" distR="114300" simplePos="0" relativeHeight="251766272" behindDoc="0" locked="0" layoutInCell="1" allowOverlap="1" wp14:anchorId="177096BE" wp14:editId="77DB6D4D">
                <wp:simplePos x="0" y="0"/>
                <wp:positionH relativeFrom="column">
                  <wp:posOffset>161925</wp:posOffset>
                </wp:positionH>
                <wp:positionV relativeFrom="paragraph">
                  <wp:posOffset>6343650</wp:posOffset>
                </wp:positionV>
                <wp:extent cx="6057900" cy="762000"/>
                <wp:effectExtent l="0" t="0" r="0" b="0"/>
                <wp:wrapSquare wrapText="bothSides"/>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57900" cy="762000"/>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39272965" w14:textId="77777777" w:rsidR="00373F04" w:rsidRPr="009C5554" w:rsidRDefault="00373F04" w:rsidP="008026C4">
                            <w:pPr>
                              <w:jc w:val="right"/>
                              <w:rPr>
                                <w:rFonts w:eastAsia="Calibri"/>
                                <w:i/>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4" o:spid="_x0000_s1028" type="#_x0000_t202" style="position:absolute;margin-left:12.75pt;margin-top:499.5pt;width:477pt;height:60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" filled="f" stroked="f">
                <v:path arrowok="t"/>
                <v:textbox>
                  <w:txbxContent>
                    <w:p w14:paraId="39272965" w14:textId="77777777" w:rsidR="00373F04" w:rsidRPr="009C5554" w:rsidRDefault="00373F04" w:rsidP="008026C4">
                      <w:pPr>
                        <w:jc w:val="right"/>
                        <w:rPr>
                          <w:rFonts w:eastAsia="Calibri"/>
                          <w:i/>
                          <w:sz w:val="36"/>
                          <w:szCs w:val="36"/>
                        </w:rPr>
                      </w:pPr>
                    </w:p>
                  </w:txbxContent>
                </v:textbox>
                <w10:wrap type="square"/>
              </v:shape>
            </w:pict>
          </mc:Fallback>
        </mc:AlternateContent>
      </w:r>
    </w:p>
    <w:p w14:paraId="3483845D" w14:textId="757B74AD" w:rsidR="00201B0F" w:rsidRDefault="008026C4" w:rsidP="008026C4">
      <w:pPr>
        <w:autoSpaceDE/>
        <w:autoSpaceDN/>
        <w:adjustRightInd/>
        <w:spacing w:after="200"/>
        <w:rPr>
          <w:rFonts w:eastAsia="Times New Roman" w:cs="Tahoma"/>
          <w:b/>
          <w:bCs/>
          <w:color w:val="auto"/>
          <w:sz w:val="32"/>
          <w:szCs w:val="32"/>
          <w:lang w:eastAsia="en-IE"/>
        </w:rPr>
        <w:sectPr w:rsidR="00201B0F" w:rsidSect="0084284E">
          <w:footerReference w:type="default" r:id="rId14"/>
          <w:pgSz w:w="12240" w:h="15840"/>
          <w:pgMar w:top="1080" w:right="1080" w:bottom="432" w:left="1080" w:header="720" w:footer="432" w:gutter="0"/>
          <w:pgNumType w:start="2"/>
          <w:cols w:space="720"/>
          <w:docGrid w:linePitch="326"/>
        </w:sectPr>
      </w:pPr>
      <w:r>
        <w:rPr>
          <w:rFonts w:eastAsia="Times New Roman" w:cs="Tahoma"/>
          <w:b/>
          <w:bCs/>
          <w:color w:val="auto"/>
          <w:sz w:val="32"/>
          <w:szCs w:val="32"/>
          <w:lang w:eastAsia="en-IE"/>
        </w:rPr>
        <w:lastRenderedPageBreak/>
        <w:br w:type="page"/>
      </w:r>
    </w:p>
    <w:p w14:paraId="52D4F530" w14:textId="77777777" w:rsidR="00C55BBB" w:rsidRPr="002A1538" w:rsidRDefault="00C55BBB" w:rsidP="00C55BBB">
      <w:pPr>
        <w:tabs>
          <w:tab w:val="right" w:pos="9900"/>
        </w:tabs>
        <w:rPr>
          <w:rFonts w:eastAsia="Times New Roman" w:cs="Tahoma"/>
          <w:b/>
          <w:bCs/>
          <w:color w:val="auto"/>
          <w:sz w:val="32"/>
          <w:szCs w:val="32"/>
          <w:lang w:eastAsia="en-IE"/>
        </w:rPr>
      </w:pPr>
      <w:r>
        <w:rPr>
          <w:rFonts w:eastAsia="Times New Roman" w:cs="Tahoma"/>
          <w:b/>
          <w:bCs/>
          <w:color w:val="auto"/>
          <w:sz w:val="32"/>
          <w:szCs w:val="32"/>
          <w:lang w:eastAsia="en-IE"/>
        </w:rPr>
        <w:lastRenderedPageBreak/>
        <w:t>Ab</w:t>
      </w:r>
      <w:r w:rsidRPr="002A1538">
        <w:rPr>
          <w:rFonts w:eastAsia="Times New Roman" w:cs="Tahoma"/>
          <w:b/>
          <w:bCs/>
          <w:color w:val="auto"/>
          <w:sz w:val="32"/>
          <w:szCs w:val="32"/>
          <w:lang w:eastAsia="en-IE"/>
        </w:rPr>
        <w:t>out Robert’s Fund</w:t>
      </w:r>
      <w:r>
        <w:rPr>
          <w:rFonts w:eastAsia="Times New Roman" w:cs="Tahoma"/>
          <w:b/>
          <w:bCs/>
          <w:color w:val="auto"/>
          <w:sz w:val="32"/>
          <w:szCs w:val="32"/>
          <w:lang w:eastAsia="en-IE"/>
        </w:rPr>
        <w:tab/>
      </w:r>
    </w:p>
    <w:p w14:paraId="4ECF0DC6" w14:textId="77777777" w:rsidR="00C55BBB" w:rsidRPr="002A1538" w:rsidRDefault="00C55BBB" w:rsidP="00C55BBB">
      <w:pPr>
        <w:shd w:val="clear" w:color="auto" w:fill="FFFFFF"/>
        <w:autoSpaceDE/>
        <w:autoSpaceDN/>
        <w:adjustRightInd/>
        <w:rPr>
          <w:rFonts w:ascii="Times New Roman" w:eastAsia="Times New Roman" w:hAnsi="Times New Roman"/>
          <w:sz w:val="22"/>
          <w:szCs w:val="22"/>
          <w:lang w:eastAsia="en-IE"/>
        </w:rPr>
      </w:pPr>
    </w:p>
    <w:p w14:paraId="78504EE0" w14:textId="77777777" w:rsidR="00C55BBB" w:rsidRPr="002A1538" w:rsidRDefault="00C55BBB" w:rsidP="00C55BBB">
      <w:pPr>
        <w:shd w:val="clear" w:color="auto" w:fill="FFFFFF"/>
        <w:autoSpaceDE/>
        <w:autoSpaceDN/>
        <w:adjustRightInd/>
        <w:rPr>
          <w:rFonts w:ascii="Times New Roman" w:eastAsia="Times New Roman" w:hAnsi="Times New Roman"/>
          <w:sz w:val="22"/>
          <w:szCs w:val="22"/>
          <w:lang w:eastAsia="en-IE"/>
        </w:rPr>
      </w:pPr>
      <w:r w:rsidRPr="002A1538">
        <w:rPr>
          <w:rFonts w:ascii="Times New Roman" w:eastAsia="Times New Roman" w:hAnsi="Times New Roman"/>
          <w:sz w:val="22"/>
          <w:szCs w:val="22"/>
          <w:lang w:eastAsia="en-IE"/>
        </w:rPr>
        <w:t>In an era too often marked by acts of incivility, Robert’s Fund aims to elevate the way we treat one another in professional settings and to inspire acts of courtesy, kindness, and compassion among members of the legal profession. Increased civility demonstrably improves outcomes for legal professionals and the people that they serve. And because legal professionals profoundly influence society, even outside their formal work, their behavior often sets the tenor of corporate, political, and social interactions. Through consulting, continuing education programs, and collaborations with Seattle University School of Law, this family foundation works to promote civility.</w:t>
      </w:r>
    </w:p>
    <w:p w14:paraId="260C5684" w14:textId="77777777" w:rsidR="00ED1B7C" w:rsidRDefault="00ED1B7C" w:rsidP="002A1538">
      <w:pPr>
        <w:shd w:val="clear" w:color="auto" w:fill="FFFFFF"/>
        <w:autoSpaceDE/>
        <w:autoSpaceDN/>
        <w:adjustRightInd/>
        <w:rPr>
          <w:rFonts w:eastAsia="Times New Roman" w:cs="Tahoma"/>
          <w:b/>
          <w:bCs/>
          <w:color w:val="auto"/>
          <w:sz w:val="32"/>
          <w:szCs w:val="32"/>
          <w:lang w:eastAsia="en-IE"/>
        </w:rPr>
      </w:pPr>
    </w:p>
    <w:p w14:paraId="049C3DD5" w14:textId="77777777" w:rsidR="000F15D7" w:rsidRPr="00607B6D" w:rsidRDefault="000F15D7" w:rsidP="000F15D7">
      <w:pPr>
        <w:shd w:val="clear" w:color="auto" w:fill="FFFFFF"/>
        <w:autoSpaceDE/>
        <w:autoSpaceDN/>
        <w:adjustRightInd/>
        <w:rPr>
          <w:rFonts w:eastAsia="Times New Roman" w:cs="Tahoma"/>
          <w:b/>
          <w:bCs/>
          <w:color w:val="auto"/>
          <w:sz w:val="32"/>
          <w:szCs w:val="32"/>
          <w:lang w:eastAsia="en-IE"/>
        </w:rPr>
      </w:pPr>
      <w:r w:rsidRPr="00607B6D">
        <w:rPr>
          <w:rFonts w:eastAsia="Times New Roman" w:cs="Tahoma"/>
          <w:b/>
          <w:bCs/>
          <w:color w:val="auto"/>
          <w:sz w:val="32"/>
          <w:szCs w:val="32"/>
          <w:lang w:eastAsia="en-IE"/>
        </w:rPr>
        <w:t>Access to presentation resources and materials</w:t>
      </w:r>
    </w:p>
    <w:p w14:paraId="6263E95B" w14:textId="73A9CD55" w:rsidR="00D51363" w:rsidRDefault="00D51363" w:rsidP="00035E70">
      <w:r w:rsidRPr="00CD1E52">
        <w:t>To access materials for this program, visit</w:t>
      </w:r>
      <w:r>
        <w:t xml:space="preserve">: </w:t>
      </w:r>
      <w:r w:rsidRPr="00CD1E52">
        <w:t xml:space="preserve"> </w:t>
      </w:r>
      <w:hyperlink r:id="rId15" w:history="1">
        <w:r>
          <w:rPr>
            <w:rStyle w:val="Hyperlink"/>
          </w:rPr>
          <w:t>http://www.robertsfund.org/past-programs/fostering-civility-in-the-legal-profession-5.html</w:t>
        </w:r>
      </w:hyperlink>
    </w:p>
    <w:p w14:paraId="51D2D5C2" w14:textId="77777777" w:rsidR="000F15D7" w:rsidRDefault="000F15D7" w:rsidP="000F15D7">
      <w:pPr>
        <w:autoSpaceDE/>
        <w:autoSpaceDN/>
        <w:adjustRightInd/>
        <w:rPr>
          <w:sz w:val="20"/>
          <w:szCs w:val="20"/>
        </w:rPr>
      </w:pPr>
    </w:p>
    <w:p w14:paraId="18C0CC41" w14:textId="77777777" w:rsidR="00C55BBB" w:rsidRDefault="00C55BBB" w:rsidP="00C55BBB">
      <w:pPr>
        <w:shd w:val="clear" w:color="auto" w:fill="FFFFFF"/>
        <w:autoSpaceDE/>
        <w:autoSpaceDN/>
        <w:adjustRightInd/>
        <w:rPr>
          <w:rFonts w:eastAsia="Times New Roman" w:cs="Tahoma"/>
          <w:b/>
          <w:bCs/>
          <w:color w:val="auto"/>
          <w:sz w:val="32"/>
          <w:szCs w:val="32"/>
          <w:lang w:eastAsia="en-IE"/>
        </w:rPr>
      </w:pPr>
      <w:r w:rsidRPr="002A1538">
        <w:rPr>
          <w:rFonts w:eastAsia="Times New Roman" w:cs="Tahoma"/>
          <w:b/>
          <w:bCs/>
          <w:color w:val="auto"/>
          <w:sz w:val="32"/>
          <w:szCs w:val="32"/>
          <w:lang w:eastAsia="en-IE"/>
        </w:rPr>
        <w:t>About the presenter</w:t>
      </w:r>
      <w:r>
        <w:rPr>
          <w:rFonts w:eastAsia="Times New Roman" w:cs="Tahoma"/>
          <w:b/>
          <w:bCs/>
          <w:color w:val="auto"/>
          <w:sz w:val="32"/>
          <w:szCs w:val="32"/>
          <w:lang w:eastAsia="en-IE"/>
        </w:rPr>
        <w:t>s</w:t>
      </w:r>
    </w:p>
    <w:p w14:paraId="3768A8AA" w14:textId="77777777" w:rsidR="00C55BBB" w:rsidRPr="00CD1E52" w:rsidRDefault="00C55BBB" w:rsidP="00C55BBB">
      <w:pPr>
        <w:shd w:val="clear" w:color="auto" w:fill="FFFFFF"/>
        <w:autoSpaceDE/>
        <w:autoSpaceDN/>
        <w:adjustRightInd/>
        <w:rPr>
          <w:rFonts w:eastAsia="Times New Roman" w:cs="Tahoma"/>
          <w:b/>
          <w:bCs/>
          <w:color w:val="auto"/>
          <w:sz w:val="32"/>
          <w:szCs w:val="32"/>
          <w:lang w:eastAsia="en-IE"/>
        </w:rPr>
      </w:pPr>
    </w:p>
    <w:p w14:paraId="451B4D6F" w14:textId="77777777" w:rsidR="00C55BBB" w:rsidRPr="00CD1E52" w:rsidRDefault="00C55BBB" w:rsidP="00C55BBB">
      <w:pPr>
        <w:shd w:val="clear" w:color="auto" w:fill="FFFFFF"/>
        <w:spacing w:after="120"/>
        <w:outlineLvl w:val="1"/>
        <w:rPr>
          <w:rFonts w:ascii="Times New Roman" w:eastAsia="Times New Roman" w:hAnsi="Times New Roman"/>
          <w:b/>
          <w:color w:val="auto"/>
        </w:rPr>
      </w:pPr>
      <w:hyperlink r:id="rId16" w:history="1">
        <w:r w:rsidRPr="00CD1E52">
          <w:rPr>
            <w:rFonts w:ascii="Times New Roman" w:eastAsia="Times New Roman" w:hAnsi="Times New Roman"/>
            <w:b/>
            <w:color w:val="auto"/>
          </w:rPr>
          <w:t>Timothy Jaasko-Fisher, M.A., J.D.</w:t>
        </w:r>
      </w:hyperlink>
    </w:p>
    <w:p w14:paraId="351A3FAB" w14:textId="22788FC4" w:rsidR="00C55BBB" w:rsidRPr="00CD1E52" w:rsidRDefault="00C55BBB" w:rsidP="00C55BBB">
      <w:pPr>
        <w:shd w:val="clear" w:color="auto" w:fill="FFFFFF"/>
        <w:spacing w:after="120"/>
        <w:outlineLvl w:val="2"/>
        <w:rPr>
          <w:rFonts w:ascii="Times New Roman" w:eastAsia="Times New Roman" w:hAnsi="Times New Roman"/>
          <w:color w:val="auto"/>
        </w:rPr>
      </w:pPr>
      <w:r w:rsidRPr="00CD1E52">
        <w:rPr>
          <w:rFonts w:ascii="Times New Roman" w:eastAsia="Times New Roman" w:hAnsi="Times New Roman"/>
          <w:color w:val="auto"/>
        </w:rPr>
        <w:t>Senior Director of Curriculum and Program Development, Robert’s Fund</w:t>
      </w:r>
    </w:p>
    <w:p w14:paraId="6D36983C" w14:textId="77777777" w:rsidR="00C55BBB" w:rsidRDefault="00C55BBB" w:rsidP="00C55BBB">
      <w:pPr>
        <w:shd w:val="clear" w:color="auto" w:fill="FFFFFF"/>
        <w:rPr>
          <w:rFonts w:ascii="Times New Roman" w:eastAsiaTheme="minorEastAsia" w:hAnsi="Times New Roman"/>
          <w:color w:val="auto"/>
        </w:rPr>
      </w:pPr>
      <w:r w:rsidRPr="00CD1E52">
        <w:rPr>
          <w:rFonts w:ascii="Times New Roman" w:eastAsiaTheme="minorEastAsia" w:hAnsi="Times New Roman"/>
          <w:color w:val="auto"/>
        </w:rPr>
        <w:t>Mr. Jaasko-Fisher works with people and organizations to explore how individuals exercising leadership can promote a more civil workplace, community, and society. He engages people through interactive workshops designed to promote wellbeing within the individual, enhance productivity, and improve outcomes.</w:t>
      </w:r>
    </w:p>
    <w:p w14:paraId="627B2B35" w14:textId="77777777" w:rsidR="00C55BBB" w:rsidRPr="00CD1E52" w:rsidRDefault="00C55BBB" w:rsidP="00C55BBB">
      <w:pPr>
        <w:shd w:val="clear" w:color="auto" w:fill="FFFFFF"/>
        <w:rPr>
          <w:rFonts w:ascii="Times New Roman" w:eastAsiaTheme="minorEastAsia" w:hAnsi="Times New Roman"/>
          <w:color w:val="auto"/>
        </w:rPr>
      </w:pPr>
    </w:p>
    <w:p w14:paraId="2A35825F" w14:textId="77777777" w:rsidR="00C55BBB" w:rsidRPr="00CD1E52" w:rsidRDefault="00C55BBB" w:rsidP="00C55BBB">
      <w:pPr>
        <w:pStyle w:val="BodyText"/>
      </w:pPr>
      <w:r w:rsidRPr="00CD1E52">
        <w:t>In his role as the founding director of the Court Improvement Training Academy (CITA) at the University of Washington School of Law, Mr. Jaasko-Fisher has consulted with courts across Washington State since 2007 to improve their response to child abuse and neglect. Using a systems-based approach, he helps court communities engage in meaningful conversations across disciplines to improve their process, relationships, and outcomes. As a member of the federal Quality Improvement Center on Youth Representation curriculum team, he has provided training and consultation for a nationally focused program designed to improve the quality of youth representation in child welfare proceedings. In 2010, he was awarded the Lee Ann Miller Individual Award for outstanding leadership in furthering the goals of the Washington State Children’s Justice Act and led the Court Improvement Training Academy to receive the Lee Ann Miller Team award in 2014.</w:t>
      </w:r>
    </w:p>
    <w:p w14:paraId="61D7427D" w14:textId="0CC65E01" w:rsidR="00C55BBB" w:rsidRDefault="00C55BBB" w:rsidP="00C55BBB">
      <w:pPr>
        <w:shd w:val="clear" w:color="auto" w:fill="FFFFFF"/>
        <w:rPr>
          <w:rFonts w:ascii="Times New Roman" w:eastAsiaTheme="minorEastAsia" w:hAnsi="Times New Roman"/>
          <w:color w:val="auto"/>
        </w:rPr>
      </w:pPr>
      <w:r w:rsidRPr="00CD1E52">
        <w:rPr>
          <w:rFonts w:ascii="Times New Roman" w:eastAsiaTheme="minorEastAsia" w:hAnsi="Times New Roman"/>
          <w:color w:val="auto"/>
        </w:rPr>
        <w:t>Mr. Jaasko-Fisher worked as an Assistant Attorney General for 11 years, leading litigation teams, including one that won the Attorney General’s “Outstanding Team Award” in 2004. The Washington State Attorney General awarded Tim the “Outstanding Diversity Advocate” award in 1999. He has litigated at all levels of the justice system in Washington State, including administrative tribunals, the Superior Court, the Court of Appeals, and the Supreme Court. Tim serves as the Director of Internal Cap</w:t>
      </w:r>
      <w:r>
        <w:rPr>
          <w:rFonts w:ascii="Times New Roman" w:eastAsiaTheme="minorEastAsia" w:hAnsi="Times New Roman"/>
          <w:color w:val="auto"/>
        </w:rPr>
        <w:t xml:space="preserve">acity Building for the </w:t>
      </w:r>
      <w:r w:rsidRPr="00CD1E52">
        <w:rPr>
          <w:rFonts w:ascii="Times New Roman" w:eastAsiaTheme="minorEastAsia" w:hAnsi="Times New Roman"/>
          <w:color w:val="auto"/>
        </w:rPr>
        <w:t xml:space="preserve">U.S. Department of Health and Human Services, Children’s Bureau’s Center for Capacity Building for Courts.  He presents nationally and internationally on issues relating to leadership, civility, and engaging groups in complex </w:t>
      </w:r>
      <w:r w:rsidR="0027417D" w:rsidRPr="00CD1E52">
        <w:rPr>
          <w:rFonts w:ascii="Times New Roman" w:eastAsiaTheme="minorEastAsia" w:hAnsi="Times New Roman"/>
          <w:color w:val="auto"/>
        </w:rPr>
        <w:t>problem solving</w:t>
      </w:r>
      <w:r w:rsidRPr="00CD1E52">
        <w:rPr>
          <w:rFonts w:ascii="Times New Roman" w:eastAsiaTheme="minorEastAsia" w:hAnsi="Times New Roman"/>
          <w:color w:val="auto"/>
        </w:rPr>
        <w:t>.  He resides i</w:t>
      </w:r>
      <w:r>
        <w:rPr>
          <w:rFonts w:ascii="Times New Roman" w:eastAsiaTheme="minorEastAsia" w:hAnsi="Times New Roman"/>
          <w:color w:val="auto"/>
        </w:rPr>
        <w:t>n Tacoma with his two daughters.</w:t>
      </w:r>
    </w:p>
    <w:p w14:paraId="1A1E964C" w14:textId="183B72E8" w:rsidR="00C55BBB" w:rsidRDefault="00C55BBB" w:rsidP="00C55BBB">
      <w:pPr>
        <w:shd w:val="clear" w:color="auto" w:fill="FFFFFF"/>
        <w:rPr>
          <w:rFonts w:ascii="Times New Roman" w:eastAsiaTheme="minorEastAsia" w:hAnsi="Times New Roman"/>
          <w:color w:val="auto"/>
        </w:rPr>
      </w:pPr>
    </w:p>
    <w:p w14:paraId="1E970C63" w14:textId="7D96AEE7" w:rsidR="00527C4C" w:rsidRDefault="00527C4C" w:rsidP="00654B4E">
      <w:pPr>
        <w:autoSpaceDE/>
        <w:autoSpaceDN/>
        <w:adjustRightInd/>
        <w:spacing w:after="200"/>
        <w:rPr>
          <w:rFonts w:ascii="Times New Roman" w:eastAsiaTheme="minorEastAsia" w:hAnsi="Times New Roman"/>
          <w:color w:val="414141"/>
          <w:sz w:val="22"/>
          <w:szCs w:val="22"/>
          <w:lang w:eastAsia="ja-JP"/>
        </w:rPr>
      </w:pPr>
    </w:p>
    <w:p w14:paraId="4C6C7F18" w14:textId="77777777" w:rsidR="00C55BBB" w:rsidRDefault="00C55BBB" w:rsidP="00607B6D">
      <w:pPr>
        <w:autoSpaceDE/>
        <w:autoSpaceDN/>
        <w:adjustRightInd/>
        <w:rPr>
          <w:rFonts w:eastAsia="Calibri"/>
          <w:b/>
          <w:sz w:val="32"/>
          <w:szCs w:val="32"/>
        </w:rPr>
      </w:pPr>
    </w:p>
    <w:p w14:paraId="2E8D3ED6" w14:textId="0F294AA4" w:rsidR="00527C4C" w:rsidRDefault="00C55BBB" w:rsidP="00607B6D">
      <w:pPr>
        <w:autoSpaceDE/>
        <w:autoSpaceDN/>
        <w:adjustRightInd/>
        <w:rPr>
          <w:rFonts w:eastAsia="Calibri"/>
          <w:b/>
          <w:sz w:val="32"/>
          <w:szCs w:val="32"/>
        </w:rPr>
      </w:pPr>
      <w:r>
        <w:rPr>
          <w:rFonts w:eastAsia="Calibri"/>
          <w:b/>
          <w:sz w:val="32"/>
          <w:szCs w:val="32"/>
        </w:rPr>
        <w:t>Is incivility and issue</w:t>
      </w:r>
      <w:r w:rsidR="007F72F5">
        <w:rPr>
          <w:rFonts w:eastAsia="Calibri"/>
          <w:b/>
          <w:sz w:val="32"/>
          <w:szCs w:val="32"/>
        </w:rPr>
        <w:t>?</w:t>
      </w:r>
    </w:p>
    <w:p w14:paraId="5C4FC801" w14:textId="46DB18B9" w:rsidR="00201A5D" w:rsidRDefault="004235C2" w:rsidP="00607B6D">
      <w:pPr>
        <w:autoSpaceDE/>
        <w:autoSpaceDN/>
        <w:adjustRightInd/>
        <w:rPr>
          <w:rFonts w:eastAsia="Calibri"/>
          <w:b/>
          <w:sz w:val="32"/>
          <w:szCs w:val="32"/>
        </w:rPr>
      </w:pPr>
      <w:r w:rsidRPr="00C55BBB">
        <w:rPr>
          <w:rFonts w:eastAsia="Calibri"/>
          <w:b/>
          <w:sz w:val="32"/>
          <w:szCs w:val="32"/>
        </w:rPr>
        <w:drawing>
          <wp:anchor distT="0" distB="0" distL="114300" distR="114300" simplePos="0" relativeHeight="251770368" behindDoc="0" locked="0" layoutInCell="1" allowOverlap="1" wp14:anchorId="013133A9" wp14:editId="5E5041C1">
            <wp:simplePos x="0" y="0"/>
            <wp:positionH relativeFrom="column">
              <wp:posOffset>4162425</wp:posOffset>
            </wp:positionH>
            <wp:positionV relativeFrom="paragraph">
              <wp:posOffset>200660</wp:posOffset>
            </wp:positionV>
            <wp:extent cx="1885315" cy="1772920"/>
            <wp:effectExtent l="0" t="0" r="0" b="5080"/>
            <wp:wrapTight wrapText="bothSides">
              <wp:wrapPolygon edited="0">
                <wp:start x="5238" y="0"/>
                <wp:lineTo x="5238" y="4951"/>
                <wp:lineTo x="0" y="8974"/>
                <wp:lineTo x="0" y="10212"/>
                <wp:lineTo x="4074" y="14854"/>
                <wp:lineTo x="11058" y="19805"/>
                <wp:lineTo x="13677" y="21352"/>
                <wp:lineTo x="14259" y="21352"/>
                <wp:lineTo x="15714" y="21352"/>
                <wp:lineTo x="16296" y="19805"/>
                <wp:lineTo x="19497" y="14854"/>
                <wp:lineTo x="21244" y="13926"/>
                <wp:lineTo x="21244" y="9903"/>
                <wp:lineTo x="20662" y="5880"/>
                <wp:lineTo x="11349" y="0"/>
                <wp:lineTo x="5238"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1885315" cy="177292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7F76D11" w14:textId="77777777" w:rsidR="004235C2" w:rsidRDefault="00F050B4" w:rsidP="00607B6D">
      <w:pPr>
        <w:autoSpaceDE/>
        <w:autoSpaceDN/>
        <w:adjustRightInd/>
        <w:rPr>
          <w:rFonts w:ascii="Times New Roman" w:eastAsia="Calibri" w:hAnsi="Times New Roman"/>
        </w:rPr>
      </w:pPr>
      <w:r>
        <w:rPr>
          <w:rFonts w:ascii="Times New Roman" w:eastAsia="Calibri" w:hAnsi="Times New Roman"/>
        </w:rPr>
        <w:t xml:space="preserve">Jurisdictions across the US report an increase in incivility in </w:t>
      </w:r>
    </w:p>
    <w:p w14:paraId="0DD30945" w14:textId="3C08C80A" w:rsidR="004235C2" w:rsidRDefault="00F050B4" w:rsidP="00607B6D">
      <w:pPr>
        <w:autoSpaceDE/>
        <w:autoSpaceDN/>
        <w:adjustRightInd/>
        <w:rPr>
          <w:rFonts w:ascii="Times New Roman" w:eastAsia="Calibri" w:hAnsi="Times New Roman"/>
        </w:rPr>
      </w:pPr>
      <w:r>
        <w:rPr>
          <w:rFonts w:ascii="Times New Roman" w:eastAsia="Calibri" w:hAnsi="Times New Roman"/>
        </w:rPr>
        <w:t xml:space="preserve">our legal system.  For example, </w:t>
      </w:r>
      <w:r w:rsidRPr="00F050B4">
        <w:rPr>
          <w:rFonts w:ascii="Times New Roman" w:eastAsia="Calibri" w:hAnsi="Times New Roman"/>
        </w:rPr>
        <w:t xml:space="preserve">a 2004 survey of the Texas Judiciary </w:t>
      </w:r>
      <w:r>
        <w:rPr>
          <w:rFonts w:ascii="Times New Roman" w:eastAsia="Calibri" w:hAnsi="Times New Roman"/>
        </w:rPr>
        <w:t xml:space="preserve"> indicated that 43% of the judges polled had </w:t>
      </w:r>
      <w:r w:rsidR="004235C2">
        <w:rPr>
          <w:rFonts w:ascii="Times New Roman" w:eastAsia="Calibri" w:hAnsi="Times New Roman"/>
        </w:rPr>
        <w:t>sanctioned an attorney</w:t>
      </w:r>
    </w:p>
    <w:p w14:paraId="733B7E63" w14:textId="217D9840" w:rsidR="00C55BBB" w:rsidRDefault="004235C2" w:rsidP="004235C2">
      <w:pPr>
        <w:autoSpaceDE/>
        <w:autoSpaceDN/>
        <w:adjustRightInd/>
        <w:rPr>
          <w:rFonts w:ascii="Times New Roman" w:eastAsia="Calibri" w:hAnsi="Times New Roman"/>
        </w:rPr>
      </w:pPr>
      <w:r>
        <w:rPr>
          <w:rFonts w:ascii="Times New Roman" w:eastAsia="Calibri" w:hAnsi="Times New Roman"/>
        </w:rPr>
        <w:t xml:space="preserve"> for lawyer on lawyer incivility and 35% reported having done so for lawyer on judge incivility.  In addition, 35% also reported that judge on judge incivility was an issue in at least some instances.</w:t>
      </w:r>
    </w:p>
    <w:p w14:paraId="6A4685CC" w14:textId="77777777" w:rsidR="004235C2" w:rsidRDefault="004235C2" w:rsidP="004235C2">
      <w:pPr>
        <w:autoSpaceDE/>
        <w:autoSpaceDN/>
        <w:adjustRightInd/>
        <w:rPr>
          <w:rFonts w:ascii="Times New Roman" w:eastAsia="Calibri" w:hAnsi="Times New Roman"/>
        </w:rPr>
      </w:pPr>
    </w:p>
    <w:p w14:paraId="2E87C5F1" w14:textId="77777777" w:rsidR="004235C2" w:rsidRDefault="004235C2" w:rsidP="004235C2">
      <w:pPr>
        <w:autoSpaceDE/>
        <w:autoSpaceDN/>
        <w:adjustRightInd/>
        <w:rPr>
          <w:rFonts w:ascii="Times New Roman" w:eastAsia="Calibri" w:hAnsi="Times New Roman"/>
        </w:rPr>
      </w:pPr>
    </w:p>
    <w:p w14:paraId="0095DE63" w14:textId="77777777" w:rsidR="004235C2" w:rsidRPr="004235C2" w:rsidRDefault="004235C2" w:rsidP="004235C2">
      <w:pPr>
        <w:autoSpaceDE/>
        <w:autoSpaceDN/>
        <w:adjustRightInd/>
        <w:rPr>
          <w:rFonts w:ascii="Times New Roman" w:eastAsia="Calibri" w:hAnsi="Times New Roman"/>
        </w:rPr>
      </w:pPr>
    </w:p>
    <w:p w14:paraId="7BB8C5CC" w14:textId="2DCFC4A8" w:rsidR="00201A5D" w:rsidRDefault="00201A5D" w:rsidP="00C80A8F">
      <w:pPr>
        <w:autoSpaceDE/>
        <w:autoSpaceDN/>
        <w:adjustRightInd/>
        <w:spacing w:after="200"/>
        <w:rPr>
          <w:rFonts w:eastAsia="Calibri"/>
          <w:b/>
          <w:color w:val="000000" w:themeColor="text1"/>
          <w:sz w:val="32"/>
          <w:szCs w:val="32"/>
        </w:rPr>
      </w:pPr>
      <w:r>
        <w:rPr>
          <w:rFonts w:eastAsia="Calibri"/>
          <w:b/>
          <w:color w:val="000000" w:themeColor="text1"/>
          <w:sz w:val="32"/>
          <w:szCs w:val="32"/>
        </w:rPr>
        <w:t>Is civility required under the rules?</w:t>
      </w:r>
    </w:p>
    <w:p w14:paraId="10812301" w14:textId="77777777" w:rsidR="004235C2" w:rsidRDefault="004235C2" w:rsidP="00F050B4">
      <w:pPr>
        <w:spacing w:before="120"/>
        <w:ind w:left="1260" w:hanging="1260"/>
        <w:rPr>
          <w:rFonts w:ascii="Times New Roman" w:eastAsiaTheme="minorEastAsia" w:hAnsi="Times New Roman"/>
          <w:b/>
          <w:bCs/>
          <w:lang w:eastAsia="ja-JP"/>
        </w:rPr>
      </w:pPr>
    </w:p>
    <w:p w14:paraId="4A660429" w14:textId="77777777" w:rsidR="00F050B4" w:rsidRPr="00C80A8F" w:rsidRDefault="00F050B4" w:rsidP="00F050B4">
      <w:pPr>
        <w:spacing w:before="120"/>
        <w:ind w:left="1260" w:hanging="1260"/>
        <w:rPr>
          <w:rFonts w:ascii="Times New Roman" w:eastAsiaTheme="minorEastAsia" w:hAnsi="Times New Roman"/>
          <w:b/>
          <w:bCs/>
          <w:lang w:eastAsia="ja-JP"/>
        </w:rPr>
      </w:pPr>
      <w:r w:rsidRPr="00D76622">
        <w:rPr>
          <w:rFonts w:ascii="Times New Roman" w:eastAsiaTheme="minorEastAsia" w:hAnsi="Times New Roman"/>
          <w:b/>
          <w:bCs/>
          <w:lang w:eastAsia="ja-JP"/>
        </w:rPr>
        <w:t xml:space="preserve">WA </w:t>
      </w:r>
      <w:r>
        <w:rPr>
          <w:rFonts w:ascii="Times New Roman" w:eastAsiaTheme="minorEastAsia" w:hAnsi="Times New Roman"/>
          <w:b/>
          <w:bCs/>
          <w:lang w:eastAsia="ja-JP"/>
        </w:rPr>
        <w:t xml:space="preserve">CJC:   2.8  Decorum, Demeanor, and </w:t>
      </w:r>
      <w:r w:rsidRPr="00D76622">
        <w:rPr>
          <w:rFonts w:ascii="Times New Roman" w:eastAsiaTheme="minorEastAsia" w:hAnsi="Times New Roman"/>
          <w:b/>
          <w:bCs/>
          <w:lang w:eastAsia="ja-JP"/>
        </w:rPr>
        <w:t>Communication with Jurors.</w:t>
      </w:r>
    </w:p>
    <w:p w14:paraId="46BA6E2A" w14:textId="77777777" w:rsidR="00F050B4" w:rsidRPr="00D76622" w:rsidRDefault="00F050B4" w:rsidP="00F050B4">
      <w:pPr>
        <w:numPr>
          <w:ilvl w:val="0"/>
          <w:numId w:val="9"/>
        </w:numPr>
        <w:spacing w:before="120"/>
        <w:rPr>
          <w:rFonts w:ascii="Times New Roman" w:eastAsiaTheme="minorEastAsia" w:hAnsi="Times New Roman"/>
          <w:lang w:eastAsia="ja-JP"/>
        </w:rPr>
      </w:pPr>
      <w:r w:rsidRPr="00D76622">
        <w:rPr>
          <w:rFonts w:ascii="Times New Roman" w:eastAsiaTheme="minorEastAsia" w:hAnsi="Times New Roman"/>
          <w:lang w:eastAsia="ja-JP"/>
        </w:rPr>
        <w:t>A judge shall require order and decorum in proceedings before the court.</w:t>
      </w:r>
    </w:p>
    <w:p w14:paraId="79210FDB" w14:textId="77777777" w:rsidR="00F050B4" w:rsidRDefault="00F050B4" w:rsidP="00F050B4">
      <w:pPr>
        <w:numPr>
          <w:ilvl w:val="0"/>
          <w:numId w:val="9"/>
        </w:numPr>
        <w:rPr>
          <w:rFonts w:ascii="Times New Roman" w:eastAsiaTheme="minorEastAsia" w:hAnsi="Times New Roman"/>
          <w:lang w:eastAsia="ja-JP"/>
        </w:rPr>
      </w:pPr>
      <w:r w:rsidRPr="00D76622">
        <w:rPr>
          <w:rFonts w:ascii="Times New Roman" w:eastAsiaTheme="minorEastAsia" w:hAnsi="Times New Roman"/>
          <w:lang w:eastAsia="ja-JP"/>
        </w:rPr>
        <w:t xml:space="preserve">A judge shall be patient, dignified, and courteous…and shall require similar conduct of lawyers, court staff, court officials, and others subject to the judge’s direction and control. </w:t>
      </w:r>
    </w:p>
    <w:p w14:paraId="046A3328" w14:textId="77777777" w:rsidR="00F050B4" w:rsidRDefault="00F050B4" w:rsidP="00F050B4">
      <w:pPr>
        <w:rPr>
          <w:rFonts w:ascii="Times New Roman" w:eastAsiaTheme="minorEastAsia" w:hAnsi="Times New Roman"/>
          <w:lang w:eastAsia="ja-JP"/>
        </w:rPr>
      </w:pPr>
    </w:p>
    <w:p w14:paraId="4528A931" w14:textId="77777777" w:rsidR="004235C2" w:rsidRDefault="004235C2" w:rsidP="00F050B4">
      <w:pPr>
        <w:rPr>
          <w:rFonts w:ascii="Times New Roman" w:eastAsiaTheme="minorEastAsia" w:hAnsi="Times New Roman"/>
          <w:b/>
          <w:lang w:eastAsia="ja-JP"/>
        </w:rPr>
      </w:pPr>
    </w:p>
    <w:p w14:paraId="79393CE6" w14:textId="77777777" w:rsidR="00F050B4" w:rsidRPr="00825083" w:rsidRDefault="00F050B4" w:rsidP="00F050B4">
      <w:pPr>
        <w:rPr>
          <w:rFonts w:ascii="Times New Roman" w:eastAsiaTheme="minorEastAsia" w:hAnsi="Times New Roman"/>
          <w:b/>
          <w:lang w:eastAsia="ja-JP"/>
        </w:rPr>
      </w:pPr>
      <w:r w:rsidRPr="00825083">
        <w:rPr>
          <w:rFonts w:ascii="Times New Roman" w:eastAsiaTheme="minorEastAsia" w:hAnsi="Times New Roman"/>
          <w:b/>
          <w:lang w:eastAsia="ja-JP"/>
        </w:rPr>
        <w:t>Preamble to WA RPC:  A Lawyer’s Responsibilities</w:t>
      </w:r>
    </w:p>
    <w:p w14:paraId="23E24CAD" w14:textId="77777777" w:rsidR="00F050B4" w:rsidRDefault="00F050B4" w:rsidP="00F050B4">
      <w:pPr>
        <w:autoSpaceDE/>
        <w:autoSpaceDN/>
        <w:adjustRightInd/>
        <w:rPr>
          <w:rFonts w:ascii="Times New Roman" w:eastAsia="Times New Roman" w:hAnsi="Times New Roman"/>
          <w:color w:val="auto"/>
        </w:rPr>
      </w:pPr>
    </w:p>
    <w:p w14:paraId="3BA44BE9" w14:textId="77777777" w:rsidR="00F050B4" w:rsidRPr="00766C4F" w:rsidRDefault="00F050B4" w:rsidP="004235C2">
      <w:pPr>
        <w:autoSpaceDE/>
        <w:autoSpaceDN/>
        <w:adjustRightInd/>
        <w:ind w:left="360"/>
        <w:rPr>
          <w:rFonts w:ascii="Times New Roman" w:eastAsia="Times New Roman" w:hAnsi="Times New Roman"/>
          <w:color w:val="auto"/>
        </w:rPr>
      </w:pPr>
      <w:r>
        <w:rPr>
          <w:rFonts w:ascii="Times New Roman" w:eastAsia="Times New Roman" w:hAnsi="Times New Roman"/>
          <w:color w:val="auto"/>
        </w:rPr>
        <w:t>“</w:t>
      </w:r>
      <w:r w:rsidRPr="00766C4F">
        <w:rPr>
          <w:rFonts w:ascii="Times New Roman" w:eastAsia="Times New Roman" w:hAnsi="Times New Roman"/>
          <w:color w:val="auto"/>
        </w:rPr>
        <w:t>A lawyer, as a member of the legal profession, is a representative of clients, an officer of the court and a public citizen having special responsibility for the quality of justice</w:t>
      </w:r>
      <w:r>
        <w:rPr>
          <w:rFonts w:ascii="Times New Roman" w:eastAsia="Times New Roman" w:hAnsi="Times New Roman"/>
          <w:color w:val="auto"/>
        </w:rPr>
        <w:t>…”</w:t>
      </w:r>
    </w:p>
    <w:p w14:paraId="2900F2ED" w14:textId="77777777" w:rsidR="00F050B4" w:rsidRPr="00D76622" w:rsidRDefault="00F050B4" w:rsidP="004235C2">
      <w:pPr>
        <w:ind w:left="360"/>
        <w:rPr>
          <w:rFonts w:eastAsiaTheme="minorEastAsia" w:cs="Times"/>
          <w:sz w:val="32"/>
          <w:szCs w:val="32"/>
          <w:lang w:eastAsia="ja-JP"/>
        </w:rPr>
      </w:pPr>
    </w:p>
    <w:p w14:paraId="43EF9B3F" w14:textId="77777777" w:rsidR="004235C2" w:rsidRDefault="004235C2" w:rsidP="00F050B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spacing w:line="270" w:lineRule="atLeast"/>
        <w:rPr>
          <w:rFonts w:ascii="Times New Roman" w:eastAsiaTheme="minorEastAsia" w:hAnsi="Times New Roman"/>
          <w:b/>
        </w:rPr>
      </w:pPr>
    </w:p>
    <w:p w14:paraId="24743A4D" w14:textId="77777777" w:rsidR="00F050B4" w:rsidRDefault="00F050B4" w:rsidP="00F050B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spacing w:line="270" w:lineRule="atLeast"/>
        <w:rPr>
          <w:rFonts w:ascii="Times New Roman" w:eastAsiaTheme="minorEastAsia" w:hAnsi="Times New Roman"/>
          <w:b/>
        </w:rPr>
      </w:pPr>
      <w:r>
        <w:rPr>
          <w:rFonts w:ascii="Times New Roman" w:eastAsiaTheme="minorEastAsia" w:hAnsi="Times New Roman"/>
          <w:b/>
        </w:rPr>
        <w:t>WA RPC 1.3  DILIGENCE</w:t>
      </w:r>
    </w:p>
    <w:p w14:paraId="19ED6B66" w14:textId="77777777" w:rsidR="00F050B4" w:rsidRDefault="00F050B4" w:rsidP="00F050B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spacing w:line="270" w:lineRule="atLeast"/>
        <w:rPr>
          <w:rFonts w:ascii="Times New Roman" w:eastAsiaTheme="minorEastAsia" w:hAnsi="Times New Roman"/>
          <w:b/>
        </w:rPr>
      </w:pPr>
    </w:p>
    <w:p w14:paraId="443DF036" w14:textId="77777777" w:rsidR="00F050B4" w:rsidRPr="00825083" w:rsidRDefault="00F050B4" w:rsidP="004235C2">
      <w:pPr>
        <w:autoSpaceDE/>
        <w:autoSpaceDN/>
        <w:adjustRightInd/>
        <w:ind w:left="360"/>
        <w:rPr>
          <w:rFonts w:ascii="Times New Roman" w:eastAsia="Times New Roman" w:hAnsi="Times New Roman"/>
          <w:color w:val="auto"/>
        </w:rPr>
      </w:pPr>
      <w:r w:rsidRPr="00825083">
        <w:rPr>
          <w:rFonts w:ascii="Times New Roman" w:eastAsia="Times New Roman" w:hAnsi="Times New Roman"/>
          <w:color w:val="auto"/>
        </w:rPr>
        <w:t xml:space="preserve">A lawyer shall act with reasonable diligence and promptness in representing a client. </w:t>
      </w:r>
    </w:p>
    <w:p w14:paraId="17351E63" w14:textId="77777777" w:rsidR="00F050B4" w:rsidRPr="00825083" w:rsidRDefault="00F050B4" w:rsidP="004235C2">
      <w:pPr>
        <w:autoSpaceDE/>
        <w:autoSpaceDN/>
        <w:adjustRightInd/>
        <w:ind w:left="360"/>
        <w:rPr>
          <w:rFonts w:ascii="Times New Roman" w:eastAsia="Times New Roman" w:hAnsi="Times New Roman"/>
          <w:color w:val="auto"/>
        </w:rPr>
      </w:pPr>
    </w:p>
    <w:p w14:paraId="6BDB7C7A" w14:textId="77777777" w:rsidR="00F050B4" w:rsidRPr="00825083" w:rsidRDefault="00F050B4" w:rsidP="004235C2">
      <w:pPr>
        <w:autoSpaceDE/>
        <w:autoSpaceDN/>
        <w:adjustRightInd/>
        <w:ind w:left="360"/>
        <w:rPr>
          <w:rFonts w:ascii="Times New Roman" w:eastAsia="Times New Roman" w:hAnsi="Times New Roman"/>
          <w:color w:val="auto"/>
        </w:rPr>
      </w:pPr>
      <w:r w:rsidRPr="00825083">
        <w:rPr>
          <w:rFonts w:ascii="Times New Roman" w:eastAsia="Times New Roman" w:hAnsi="Times New Roman"/>
          <w:color w:val="auto"/>
        </w:rPr>
        <w:t xml:space="preserve">Comment [1] [Washington revision] A lawyer should pursue a matter on behalf of a client despite opposition, obstruction or personal inconvenience to the lawyer, and take whatever lawful and ethical measures are required to vindicate a client's cause or endeavor. A lawyer must also act with commitment and dedication to the interests of the client and with diligence in advocacy upon the client's behalf. A lawyer is not bound, however, to press for every advantage that might be realized for a client. For example, a lawyer may have authority to exercise professional discretion in determining the means by which a matter should be pursued. See Rule 1.2. </w:t>
      </w:r>
      <w:r w:rsidRPr="00825083">
        <w:rPr>
          <w:rFonts w:ascii="Times New Roman" w:eastAsia="Times New Roman" w:hAnsi="Times New Roman"/>
          <w:b/>
          <w:i/>
          <w:color w:val="auto"/>
        </w:rPr>
        <w:t>The lawyer's duty to act with reasonable diligence does not require the use of offensive tactics or preclude the treating of all persons involved in the legal process with courtesy and respect.</w:t>
      </w:r>
      <w:r>
        <w:rPr>
          <w:rFonts w:ascii="Times New Roman" w:eastAsia="Times New Roman" w:hAnsi="Times New Roman"/>
          <w:b/>
          <w:i/>
          <w:color w:val="auto"/>
        </w:rPr>
        <w:t xml:space="preserve"> </w:t>
      </w:r>
      <w:r>
        <w:rPr>
          <w:rFonts w:ascii="Times New Roman" w:eastAsia="Times New Roman" w:hAnsi="Times New Roman"/>
          <w:color w:val="auto"/>
        </w:rPr>
        <w:t>(Emphasis added).</w:t>
      </w:r>
    </w:p>
    <w:p w14:paraId="5E433D38" w14:textId="7E35F18B" w:rsidR="004235C2" w:rsidRDefault="004235C2">
      <w:pPr>
        <w:autoSpaceDE/>
        <w:autoSpaceDN/>
        <w:adjustRightInd/>
        <w:spacing w:after="200"/>
        <w:rPr>
          <w:rFonts w:ascii="Times New Roman" w:eastAsiaTheme="minorEastAsia" w:hAnsi="Times New Roman"/>
          <w:b/>
        </w:rPr>
      </w:pPr>
      <w:r>
        <w:rPr>
          <w:rFonts w:ascii="Times New Roman" w:eastAsiaTheme="minorEastAsia" w:hAnsi="Times New Roman"/>
          <w:b/>
        </w:rPr>
        <w:br w:type="page"/>
      </w:r>
    </w:p>
    <w:p w14:paraId="44883417" w14:textId="77777777" w:rsidR="00F050B4" w:rsidRDefault="00F050B4" w:rsidP="00F050B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spacing w:line="270" w:lineRule="atLeast"/>
        <w:rPr>
          <w:rFonts w:ascii="Times New Roman" w:eastAsiaTheme="minorEastAsia" w:hAnsi="Times New Roman"/>
        </w:rPr>
      </w:pPr>
      <w:r>
        <w:rPr>
          <w:rFonts w:ascii="Times New Roman" w:eastAsiaTheme="minorEastAsia" w:hAnsi="Times New Roman"/>
          <w:b/>
        </w:rPr>
        <w:lastRenderedPageBreak/>
        <w:t xml:space="preserve">WA </w:t>
      </w:r>
      <w:r w:rsidRPr="0043647F">
        <w:rPr>
          <w:rFonts w:ascii="Times New Roman" w:eastAsiaTheme="minorEastAsia" w:hAnsi="Times New Roman"/>
          <w:b/>
        </w:rPr>
        <w:t>RPC 3.</w:t>
      </w:r>
      <w:r>
        <w:rPr>
          <w:rFonts w:ascii="Times New Roman" w:eastAsiaTheme="minorEastAsia" w:hAnsi="Times New Roman"/>
          <w:b/>
        </w:rPr>
        <w:t xml:space="preserve">5  </w:t>
      </w:r>
      <w:r w:rsidRPr="0043647F">
        <w:rPr>
          <w:rFonts w:ascii="Times New Roman" w:eastAsiaTheme="minorEastAsia" w:hAnsi="Times New Roman"/>
          <w:b/>
        </w:rPr>
        <w:t>IMPARTIALITY AND DECORUM OF THE TRIBUNAL</w:t>
      </w:r>
      <w:r w:rsidRPr="0043647F">
        <w:rPr>
          <w:rFonts w:ascii="Times New Roman" w:eastAsiaTheme="minorEastAsia" w:hAnsi="Times New Roman"/>
        </w:rPr>
        <w:t xml:space="preserve">       </w:t>
      </w:r>
    </w:p>
    <w:p w14:paraId="38432328" w14:textId="77777777" w:rsidR="00F050B4" w:rsidRDefault="00F050B4" w:rsidP="00F050B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spacing w:line="270" w:lineRule="atLeast"/>
        <w:rPr>
          <w:rFonts w:ascii="Times New Roman" w:eastAsiaTheme="minorEastAsia" w:hAnsi="Times New Roman"/>
        </w:rPr>
      </w:pPr>
    </w:p>
    <w:p w14:paraId="02A89658" w14:textId="77777777" w:rsidR="00F050B4" w:rsidRDefault="00F050B4" w:rsidP="004235C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spacing w:line="270" w:lineRule="atLeast"/>
        <w:ind w:left="360"/>
        <w:rPr>
          <w:rFonts w:ascii="Times New Roman" w:eastAsiaTheme="minorEastAsia" w:hAnsi="Times New Roman"/>
        </w:rPr>
      </w:pPr>
      <w:r w:rsidRPr="0043647F">
        <w:rPr>
          <w:rFonts w:ascii="Times New Roman" w:eastAsiaTheme="minorEastAsia" w:hAnsi="Times New Roman"/>
        </w:rPr>
        <w:t xml:space="preserve">A lawyer shall not:      </w:t>
      </w:r>
    </w:p>
    <w:p w14:paraId="189C5529" w14:textId="77777777" w:rsidR="00F050B4" w:rsidRDefault="00F050B4" w:rsidP="004235C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spacing w:line="270" w:lineRule="atLeast"/>
        <w:ind w:left="360"/>
        <w:rPr>
          <w:rFonts w:ascii="Times New Roman" w:eastAsiaTheme="minorEastAsia" w:hAnsi="Times New Roman"/>
        </w:rPr>
      </w:pPr>
    </w:p>
    <w:p w14:paraId="407BB94C" w14:textId="77777777" w:rsidR="00F050B4" w:rsidRDefault="00F050B4" w:rsidP="004235C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ind w:left="360"/>
        <w:rPr>
          <w:rFonts w:ascii="Times New Roman" w:eastAsiaTheme="minorEastAsia" w:hAnsi="Times New Roman"/>
        </w:rPr>
      </w:pPr>
      <w:r w:rsidRPr="0043647F">
        <w:rPr>
          <w:rFonts w:ascii="Times New Roman" w:eastAsiaTheme="minorEastAsia" w:hAnsi="Times New Roman"/>
        </w:rPr>
        <w:t xml:space="preserve">(a)  seek to influence a judge, juror, prospective juror or other official by means prohibited by law;      </w:t>
      </w:r>
    </w:p>
    <w:p w14:paraId="65807A50" w14:textId="77777777" w:rsidR="00F050B4" w:rsidRDefault="00F050B4" w:rsidP="004235C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ind w:left="360"/>
        <w:rPr>
          <w:rFonts w:ascii="Times New Roman" w:eastAsiaTheme="minorEastAsia" w:hAnsi="Times New Roman"/>
        </w:rPr>
      </w:pPr>
    </w:p>
    <w:p w14:paraId="0CE149E0" w14:textId="77777777" w:rsidR="00F050B4" w:rsidRDefault="00F050B4" w:rsidP="004235C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ind w:left="360"/>
        <w:rPr>
          <w:rFonts w:ascii="Times New Roman" w:eastAsiaTheme="minorEastAsia" w:hAnsi="Times New Roman"/>
        </w:rPr>
      </w:pPr>
      <w:r w:rsidRPr="0043647F">
        <w:rPr>
          <w:rFonts w:ascii="Times New Roman" w:eastAsiaTheme="minorEastAsia" w:hAnsi="Times New Roman"/>
        </w:rPr>
        <w:t xml:space="preserve">(b)  communicate ex parte with such a person during the proceeding unless authorized to do so by law or court order;      </w:t>
      </w:r>
    </w:p>
    <w:p w14:paraId="39DBBEB0" w14:textId="77777777" w:rsidR="00F050B4" w:rsidRDefault="00F050B4" w:rsidP="004235C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ind w:left="360"/>
        <w:rPr>
          <w:rFonts w:ascii="Times New Roman" w:eastAsiaTheme="minorEastAsia" w:hAnsi="Times New Roman"/>
        </w:rPr>
      </w:pPr>
    </w:p>
    <w:p w14:paraId="3E2F3523" w14:textId="77777777" w:rsidR="00F050B4" w:rsidRDefault="00F050B4" w:rsidP="004235C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ind w:left="360"/>
        <w:rPr>
          <w:rFonts w:ascii="Times New Roman" w:eastAsiaTheme="minorEastAsia" w:hAnsi="Times New Roman"/>
        </w:rPr>
      </w:pPr>
      <w:r w:rsidRPr="0043647F">
        <w:rPr>
          <w:rFonts w:ascii="Times New Roman" w:eastAsiaTheme="minorEastAsia" w:hAnsi="Times New Roman"/>
        </w:rPr>
        <w:t xml:space="preserve">(c)  communicate with a juror or prospective juror after discharge of the jury if:      (1)  the communication is prohibited by law or court order;      (2)  the juror has made known to the lawyer a desire not to communicate; or      (3)  the communication involves misrepresentation, coercion, duress or harassment; or      </w:t>
      </w:r>
    </w:p>
    <w:p w14:paraId="34165955" w14:textId="77777777" w:rsidR="00F050B4" w:rsidRDefault="00F050B4" w:rsidP="004235C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ind w:left="360"/>
        <w:rPr>
          <w:rFonts w:ascii="Times New Roman" w:eastAsiaTheme="minorEastAsia" w:hAnsi="Times New Roman"/>
        </w:rPr>
      </w:pPr>
    </w:p>
    <w:p w14:paraId="7A89117A" w14:textId="16F03557" w:rsidR="00201A5D" w:rsidRDefault="00F050B4" w:rsidP="004235C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ind w:left="360"/>
        <w:rPr>
          <w:rFonts w:ascii="Times New Roman" w:eastAsiaTheme="minorEastAsia" w:hAnsi="Times New Roman"/>
        </w:rPr>
      </w:pPr>
      <w:r w:rsidRPr="00825083">
        <w:rPr>
          <w:rFonts w:ascii="Times New Roman" w:eastAsiaTheme="minorEastAsia" w:hAnsi="Times New Roman"/>
          <w:b/>
          <w:i/>
        </w:rPr>
        <w:t xml:space="preserve">(d)  engage in conduct intended to disrupt a tribunal.  </w:t>
      </w:r>
      <w:r>
        <w:rPr>
          <w:rFonts w:ascii="Times New Roman" w:eastAsiaTheme="minorEastAsia" w:hAnsi="Times New Roman"/>
        </w:rPr>
        <w:t>(Emphasis added).</w:t>
      </w:r>
    </w:p>
    <w:p w14:paraId="2985C510" w14:textId="77777777" w:rsidR="00F050B4" w:rsidRPr="00F050B4" w:rsidRDefault="00F050B4" w:rsidP="004235C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rPr>
          <w:rFonts w:ascii="Times New Roman" w:eastAsiaTheme="minorEastAsia" w:hAnsi="Times New Roman"/>
        </w:rPr>
      </w:pPr>
    </w:p>
    <w:p w14:paraId="10CC4D5E" w14:textId="77777777" w:rsidR="00373F04" w:rsidRDefault="00373F04" w:rsidP="00C80A8F">
      <w:pPr>
        <w:autoSpaceDE/>
        <w:autoSpaceDN/>
        <w:adjustRightInd/>
        <w:spacing w:after="200"/>
        <w:rPr>
          <w:rFonts w:eastAsia="Calibri"/>
          <w:b/>
          <w:color w:val="000000" w:themeColor="text1"/>
          <w:sz w:val="32"/>
          <w:szCs w:val="32"/>
        </w:rPr>
      </w:pPr>
    </w:p>
    <w:p w14:paraId="65B7BE0C" w14:textId="368FC829" w:rsidR="00C80A8F" w:rsidRPr="00654B4E" w:rsidRDefault="00496158" w:rsidP="00C80A8F">
      <w:pPr>
        <w:autoSpaceDE/>
        <w:autoSpaceDN/>
        <w:adjustRightInd/>
        <w:spacing w:after="200"/>
        <w:rPr>
          <w:rFonts w:ascii="Times New Roman" w:eastAsia="Calibri" w:hAnsi="Times New Roman"/>
          <w:b/>
          <w:sz w:val="16"/>
          <w:szCs w:val="16"/>
        </w:rPr>
      </w:pPr>
      <w:r w:rsidRPr="004B0EB5">
        <w:rPr>
          <w:rFonts w:eastAsiaTheme="minorEastAsia" w:cs="Times"/>
          <w:b/>
          <w:bCs/>
          <w:noProof/>
          <w:color w:val="auto"/>
          <w:sz w:val="16"/>
          <w:szCs w:val="16"/>
        </w:rPr>
        <w:drawing>
          <wp:anchor distT="0" distB="0" distL="114300" distR="114300" simplePos="0" relativeHeight="251760128" behindDoc="0" locked="0" layoutInCell="1" allowOverlap="1" wp14:anchorId="6AB8D86B" wp14:editId="44FE8EE8">
            <wp:simplePos x="0" y="0"/>
            <wp:positionH relativeFrom="column">
              <wp:posOffset>4673600</wp:posOffset>
            </wp:positionH>
            <wp:positionV relativeFrom="paragraph">
              <wp:posOffset>63500</wp:posOffset>
            </wp:positionV>
            <wp:extent cx="1416685" cy="2614930"/>
            <wp:effectExtent l="25400" t="25400" r="31115" b="26670"/>
            <wp:wrapTight wrapText="bothSides">
              <wp:wrapPolygon edited="0">
                <wp:start x="-387" y="-210"/>
                <wp:lineTo x="-387" y="21610"/>
                <wp:lineTo x="21687" y="21610"/>
                <wp:lineTo x="21687" y="-210"/>
                <wp:lineTo x="-387" y="-21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1416685" cy="2614930"/>
                    </a:xfrm>
                    <a:prstGeom prst="rect">
                      <a:avLst/>
                    </a:prstGeom>
                    <a:ln>
                      <a:solidFill>
                        <a:schemeClr val="tx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201A5D">
        <w:rPr>
          <w:rFonts w:eastAsia="Calibri"/>
          <w:b/>
          <w:color w:val="000000" w:themeColor="text1"/>
          <w:sz w:val="32"/>
          <w:szCs w:val="32"/>
        </w:rPr>
        <w:t>Is civility enforced?</w:t>
      </w:r>
    </w:p>
    <w:p w14:paraId="51BB5D45" w14:textId="32DF2B60" w:rsidR="00E940FB" w:rsidRDefault="00E940FB" w:rsidP="00E940FB">
      <w:pPr>
        <w:autoSpaceDE/>
        <w:adjustRightInd/>
        <w:rPr>
          <w:rFonts w:ascii="Times New Roman" w:eastAsia="Calibri" w:hAnsi="Times New Roman"/>
        </w:rPr>
      </w:pPr>
      <w:r>
        <w:rPr>
          <w:rFonts w:ascii="Times New Roman" w:eastAsia="Calibri" w:hAnsi="Times New Roman"/>
        </w:rPr>
        <w:t>Defendant’s attorney repeatedly petting plaintiff’s service dog after being asked not to touch the dog.</w:t>
      </w:r>
    </w:p>
    <w:p w14:paraId="2C237099" w14:textId="77777777" w:rsidR="00654B4E" w:rsidRDefault="00654B4E" w:rsidP="00E940FB">
      <w:pPr>
        <w:autoSpaceDE/>
        <w:adjustRightInd/>
        <w:rPr>
          <w:rFonts w:ascii="Times New Roman" w:eastAsia="Calibri" w:hAnsi="Times New Roman"/>
        </w:rPr>
      </w:pPr>
    </w:p>
    <w:p w14:paraId="3EF65FD2" w14:textId="0CC6DB20" w:rsidR="004B0EB5" w:rsidRDefault="004B0EB5" w:rsidP="004B0EB5">
      <w:pPr>
        <w:autoSpaceDE/>
        <w:adjustRightInd/>
        <w:jc w:val="center"/>
        <w:rPr>
          <w:rFonts w:ascii="Times New Roman" w:eastAsia="Calibri" w:hAnsi="Times New Roman"/>
        </w:rPr>
      </w:pPr>
      <w:r>
        <w:rPr>
          <w:rFonts w:ascii="Times New Roman" w:eastAsia="Calibri" w:hAnsi="Times New Roman"/>
        </w:rPr>
        <w:t>*****</w:t>
      </w:r>
    </w:p>
    <w:p w14:paraId="09016904" w14:textId="77777777" w:rsidR="0043647F" w:rsidRDefault="0043647F" w:rsidP="00C80A8F">
      <w:pPr>
        <w:autoSpaceDE/>
        <w:adjustRightInd/>
        <w:rPr>
          <w:rFonts w:ascii="Times New Roman" w:eastAsia="Calibri" w:hAnsi="Times New Roman"/>
        </w:rPr>
      </w:pPr>
    </w:p>
    <w:p w14:paraId="4EDB1038" w14:textId="574D027E" w:rsidR="004B0EB5" w:rsidRDefault="005B2FFF" w:rsidP="00C80A8F">
      <w:pPr>
        <w:autoSpaceDE/>
        <w:adjustRightInd/>
        <w:rPr>
          <w:rFonts w:ascii="Times New Roman" w:eastAsia="Calibri" w:hAnsi="Times New Roman"/>
        </w:rPr>
      </w:pPr>
      <w:r>
        <w:rPr>
          <w:rFonts w:ascii="Times New Roman" w:eastAsia="Calibri" w:hAnsi="Times New Roman"/>
        </w:rPr>
        <w:t>Prosecutor responding to defense objection by saying “were going to have like a sixth grader argument</w:t>
      </w:r>
      <w:r w:rsidR="008026C4">
        <w:rPr>
          <w:rFonts w:ascii="Times New Roman" w:eastAsia="Calibri" w:hAnsi="Times New Roman"/>
        </w:rPr>
        <w:t>.</w:t>
      </w:r>
      <w:r>
        <w:rPr>
          <w:rFonts w:ascii="Times New Roman" w:eastAsia="Calibri" w:hAnsi="Times New Roman"/>
        </w:rPr>
        <w:t>”</w:t>
      </w:r>
    </w:p>
    <w:p w14:paraId="4DCDC655" w14:textId="77777777" w:rsidR="005B2FFF" w:rsidRDefault="005B2FFF" w:rsidP="00C80A8F">
      <w:pPr>
        <w:autoSpaceDE/>
        <w:adjustRightInd/>
        <w:rPr>
          <w:rFonts w:ascii="Times New Roman" w:eastAsia="Calibri" w:hAnsi="Times New Roman"/>
        </w:rPr>
      </w:pPr>
    </w:p>
    <w:p w14:paraId="2F6FBFFF" w14:textId="43D11A50" w:rsidR="004B0EB5" w:rsidRDefault="004B0EB5" w:rsidP="004B0EB5">
      <w:pPr>
        <w:autoSpaceDE/>
        <w:adjustRightInd/>
        <w:jc w:val="center"/>
        <w:rPr>
          <w:rFonts w:ascii="Times New Roman" w:eastAsia="Calibri" w:hAnsi="Times New Roman"/>
        </w:rPr>
      </w:pPr>
      <w:r>
        <w:rPr>
          <w:rFonts w:ascii="Times New Roman" w:eastAsia="Calibri" w:hAnsi="Times New Roman"/>
        </w:rPr>
        <w:t>*****</w:t>
      </w:r>
    </w:p>
    <w:p w14:paraId="7529117D" w14:textId="77777777" w:rsidR="0043647F" w:rsidRDefault="0043647F" w:rsidP="00C80A8F">
      <w:pPr>
        <w:autoSpaceDE/>
        <w:adjustRightInd/>
        <w:rPr>
          <w:rFonts w:ascii="Times New Roman" w:eastAsia="Calibri" w:hAnsi="Times New Roman"/>
        </w:rPr>
      </w:pPr>
    </w:p>
    <w:p w14:paraId="55431C35" w14:textId="4D3A6BF6" w:rsidR="005B2FFF" w:rsidRPr="005B2FFF" w:rsidRDefault="005B2FFF" w:rsidP="005B2FFF">
      <w:pPr>
        <w:widowControl w:val="0"/>
        <w:spacing w:after="240" w:line="300" w:lineRule="atLeast"/>
        <w:rPr>
          <w:rFonts w:ascii="Times New Roman" w:eastAsiaTheme="minorEastAsia" w:hAnsi="Times New Roman"/>
          <w:color w:val="auto"/>
          <w:lang w:eastAsia="ja-JP"/>
        </w:rPr>
      </w:pPr>
      <w:r>
        <w:rPr>
          <w:rFonts w:ascii="Times New Roman" w:eastAsiaTheme="minorEastAsia" w:hAnsi="Times New Roman"/>
          <w:color w:val="auto"/>
          <w:lang w:eastAsia="ja-JP"/>
        </w:rPr>
        <w:t>[THE STATE</w:t>
      </w:r>
      <w:r w:rsidRPr="005B2FFF">
        <w:rPr>
          <w:rFonts w:ascii="Times New Roman" w:eastAsiaTheme="minorEastAsia" w:hAnsi="Times New Roman"/>
          <w:color w:val="auto"/>
          <w:lang w:eastAsia="ja-JP"/>
        </w:rPr>
        <w:t xml:space="preserve">]: Objection, Your Honor, and motion outside the presence. </w:t>
      </w:r>
    </w:p>
    <w:p w14:paraId="0A9E0F86" w14:textId="77777777" w:rsidR="005B2FFF" w:rsidRPr="005B2FFF" w:rsidRDefault="005B2FFF" w:rsidP="005B2FFF">
      <w:pPr>
        <w:widowControl w:val="0"/>
        <w:spacing w:after="240" w:line="300" w:lineRule="atLeast"/>
        <w:rPr>
          <w:rFonts w:ascii="Times New Roman" w:eastAsiaTheme="minorEastAsia" w:hAnsi="Times New Roman"/>
          <w:color w:val="auto"/>
          <w:lang w:eastAsia="ja-JP"/>
        </w:rPr>
      </w:pPr>
      <w:r w:rsidRPr="005B2FFF">
        <w:rPr>
          <w:rFonts w:ascii="Times New Roman" w:eastAsiaTheme="minorEastAsia" w:hAnsi="Times New Roman"/>
          <w:color w:val="auto"/>
          <w:lang w:eastAsia="ja-JP"/>
        </w:rPr>
        <w:t xml:space="preserve">And counsel walked right into this after freaking six weeks— </w:t>
      </w:r>
    </w:p>
    <w:p w14:paraId="6CC63B3A" w14:textId="77777777" w:rsidR="005B2FFF" w:rsidRPr="005B2FFF" w:rsidRDefault="005B2FFF" w:rsidP="005B2FFF">
      <w:pPr>
        <w:widowControl w:val="0"/>
        <w:spacing w:after="240" w:line="300" w:lineRule="atLeast"/>
        <w:rPr>
          <w:rFonts w:ascii="Times New Roman" w:eastAsiaTheme="minorEastAsia" w:hAnsi="Times New Roman"/>
          <w:color w:val="auto"/>
          <w:lang w:eastAsia="ja-JP"/>
        </w:rPr>
      </w:pPr>
      <w:r w:rsidRPr="005B2FFF">
        <w:rPr>
          <w:rFonts w:ascii="Times New Roman" w:eastAsiaTheme="minorEastAsia" w:hAnsi="Times New Roman"/>
          <w:color w:val="auto"/>
          <w:lang w:eastAsia="ja-JP"/>
        </w:rPr>
        <w:t xml:space="preserve">THE COURT: Hold on just a minute. </w:t>
      </w:r>
    </w:p>
    <w:p w14:paraId="0BDB1F14" w14:textId="5B1F0CBF" w:rsidR="005B2FFF" w:rsidRPr="005B2FFF" w:rsidRDefault="00670667" w:rsidP="005B2FFF">
      <w:pPr>
        <w:widowControl w:val="0"/>
        <w:spacing w:after="240" w:line="300" w:lineRule="atLeast"/>
        <w:rPr>
          <w:rFonts w:ascii="Times New Roman" w:eastAsiaTheme="minorEastAsia" w:hAnsi="Times New Roman"/>
          <w:color w:val="auto"/>
          <w:lang w:eastAsia="ja-JP"/>
        </w:rPr>
      </w:pPr>
      <w:r>
        <w:rPr>
          <w:rFonts w:ascii="Times New Roman" w:eastAsiaTheme="minorEastAsia" w:hAnsi="Times New Roman"/>
          <w:color w:val="auto"/>
          <w:lang w:eastAsia="ja-JP"/>
        </w:rPr>
        <w:t xml:space="preserve">[HOLMES'S COUNSEL]: </w:t>
      </w:r>
      <w:r w:rsidR="00654B4E">
        <w:rPr>
          <w:rFonts w:ascii="Times New Roman" w:eastAsiaTheme="minorEastAsia" w:hAnsi="Times New Roman"/>
          <w:color w:val="auto"/>
          <w:lang w:eastAsia="ja-JP"/>
        </w:rPr>
        <w:t>[T</w:t>
      </w:r>
      <w:r w:rsidR="005B2FFF">
        <w:rPr>
          <w:rFonts w:ascii="Times New Roman" w:eastAsiaTheme="minorEastAsia" w:hAnsi="Times New Roman"/>
          <w:color w:val="auto"/>
          <w:lang w:eastAsia="ja-JP"/>
        </w:rPr>
        <w:t>he Prosecutor]</w:t>
      </w:r>
      <w:r w:rsidR="005B2FFF" w:rsidRPr="005B2FFF">
        <w:rPr>
          <w:rFonts w:ascii="Times New Roman" w:eastAsiaTheme="minorEastAsia" w:hAnsi="Times New Roman"/>
          <w:color w:val="auto"/>
          <w:lang w:eastAsia="ja-JP"/>
        </w:rPr>
        <w:t xml:space="preserve"> is having a tantrum. </w:t>
      </w:r>
    </w:p>
    <w:p w14:paraId="7043F13E" w14:textId="71FF3E25" w:rsidR="005B2FFF" w:rsidRPr="005B2FFF" w:rsidRDefault="005B2FFF" w:rsidP="005B2FFF">
      <w:pPr>
        <w:widowControl w:val="0"/>
        <w:spacing w:after="240" w:line="300" w:lineRule="atLeast"/>
        <w:rPr>
          <w:rFonts w:ascii="Times New Roman" w:eastAsiaTheme="minorEastAsia" w:hAnsi="Times New Roman"/>
          <w:color w:val="auto"/>
          <w:lang w:eastAsia="ja-JP"/>
        </w:rPr>
      </w:pPr>
      <w:r w:rsidRPr="005B2FFF">
        <w:rPr>
          <w:rFonts w:ascii="Times New Roman" w:eastAsiaTheme="minorEastAsia" w:hAnsi="Times New Roman"/>
          <w:color w:val="auto"/>
          <w:lang w:eastAsia="ja-JP"/>
        </w:rPr>
        <w:t xml:space="preserve">THE COURT: If I could have the jury go into the jury room. </w:t>
      </w:r>
      <w:bookmarkStart w:id="0" w:name="_GoBack"/>
      <w:bookmarkEnd w:id="0"/>
    </w:p>
    <w:p w14:paraId="7509B4F9" w14:textId="08766A96" w:rsidR="004B0EB5" w:rsidRPr="005B2FFF" w:rsidRDefault="005B2FFF" w:rsidP="005B2FFF">
      <w:pPr>
        <w:widowControl w:val="0"/>
        <w:spacing w:after="240" w:line="300" w:lineRule="atLeast"/>
        <w:rPr>
          <w:rFonts w:ascii="Times New Roman" w:eastAsiaTheme="minorEastAsia" w:hAnsi="Times New Roman"/>
          <w:color w:val="auto"/>
          <w:lang w:eastAsia="ja-JP"/>
        </w:rPr>
      </w:pPr>
      <w:r>
        <w:rPr>
          <w:rFonts w:ascii="Times New Roman" w:eastAsiaTheme="minorEastAsia" w:hAnsi="Times New Roman"/>
          <w:color w:val="auto"/>
          <w:lang w:eastAsia="ja-JP"/>
        </w:rPr>
        <w:t>[</w:t>
      </w:r>
      <w:r w:rsidRPr="005B2FFF">
        <w:rPr>
          <w:rFonts w:ascii="Times New Roman" w:eastAsiaTheme="minorEastAsia" w:hAnsi="Times New Roman"/>
          <w:color w:val="auto"/>
          <w:lang w:eastAsia="ja-JP"/>
        </w:rPr>
        <w:t xml:space="preserve">STATE]: Tantrum, because you— </w:t>
      </w:r>
    </w:p>
    <w:p w14:paraId="47956C46" w14:textId="47EB5809" w:rsidR="00C80A8F" w:rsidRPr="00701CFF" w:rsidRDefault="0047421B" w:rsidP="004B0EB5">
      <w:pPr>
        <w:autoSpaceDE/>
        <w:adjustRightInd/>
        <w:ind w:firstLine="2970"/>
        <w:rPr>
          <w:rFonts w:ascii="Times New Roman" w:eastAsia="Calibri" w:hAnsi="Times New Roman"/>
        </w:rPr>
      </w:pPr>
      <w:r>
        <w:rPr>
          <w:rFonts w:ascii="Times New Roman" w:eastAsia="Calibri" w:hAnsi="Times New Roman"/>
        </w:rPr>
        <w:t>****</w:t>
      </w:r>
      <w:r w:rsidR="004B0EB5">
        <w:rPr>
          <w:rFonts w:ascii="Times New Roman" w:eastAsia="Calibri" w:hAnsi="Times New Roman"/>
        </w:rPr>
        <w:t>*</w:t>
      </w:r>
    </w:p>
    <w:p w14:paraId="21AB1D1D" w14:textId="77777777" w:rsidR="00C80A8F" w:rsidRPr="00701CFF" w:rsidRDefault="00C80A8F" w:rsidP="00C80A8F">
      <w:pPr>
        <w:autoSpaceDE/>
        <w:adjustRightInd/>
        <w:rPr>
          <w:rFonts w:ascii="Times New Roman" w:eastAsia="Calibri" w:hAnsi="Times New Roman"/>
        </w:rPr>
      </w:pPr>
      <w:r w:rsidRPr="00701CFF">
        <w:rPr>
          <w:rFonts w:ascii="Times New Roman" w:eastAsia="Calibri" w:hAnsi="Times New Roman"/>
        </w:rPr>
        <w:t>Dissenting opinion:</w:t>
      </w:r>
    </w:p>
    <w:p w14:paraId="0BA10819" w14:textId="0BE5BAED" w:rsidR="00201A5D" w:rsidRDefault="00C80A8F" w:rsidP="005A6B5E">
      <w:pPr>
        <w:autoSpaceDE/>
        <w:adjustRightInd/>
        <w:rPr>
          <w:rFonts w:ascii="Times New Roman" w:eastAsia="Calibri" w:hAnsi="Times New Roman"/>
        </w:rPr>
      </w:pPr>
      <w:r w:rsidRPr="00701CFF">
        <w:rPr>
          <w:rFonts w:ascii="Times New Roman" w:eastAsia="Calibri" w:hAnsi="Times New Roman"/>
        </w:rPr>
        <w:t>The [majority] opinion is couched in a style that is as pretentious as its content is egotistic.  It is one thing for separate concurring or dissenting opinions to contain extravagances, even silly extravagances, of thought and expression; it is something else for the official opinion of the court to do so.  Of course the opinion’s showy profundities are often profoundly incoherent.</w:t>
      </w:r>
    </w:p>
    <w:p w14:paraId="2DDEEC10" w14:textId="5C12DF07" w:rsidR="00F050B4" w:rsidRPr="00F050B4" w:rsidRDefault="00F050B4" w:rsidP="00F050B4">
      <w:pPr>
        <w:autoSpaceDE/>
        <w:autoSpaceDN/>
        <w:adjustRightInd/>
        <w:spacing w:after="200"/>
        <w:rPr>
          <w:rFonts w:ascii="Times New Roman" w:eastAsia="Calibri" w:hAnsi="Times New Roman"/>
        </w:rPr>
      </w:pPr>
      <w:r>
        <w:rPr>
          <w:rFonts w:ascii="Times New Roman" w:eastAsia="Calibri" w:hAnsi="Times New Roman"/>
        </w:rPr>
        <w:br w:type="page"/>
      </w:r>
    </w:p>
    <w:p w14:paraId="3BC07109" w14:textId="77777777" w:rsidR="00201A5D" w:rsidRDefault="00201A5D" w:rsidP="005A6B5E">
      <w:pPr>
        <w:autoSpaceDE/>
        <w:adjustRightInd/>
        <w:rPr>
          <w:rFonts w:ascii="Times New Roman" w:eastAsia="Calibri" w:hAnsi="Times New Roman"/>
          <w:b/>
          <w:sz w:val="28"/>
          <w:szCs w:val="28"/>
        </w:rPr>
      </w:pPr>
    </w:p>
    <w:p w14:paraId="60BD4AD2" w14:textId="67AEB3A0" w:rsidR="00201A5D" w:rsidRDefault="00201A5D" w:rsidP="005A6B5E">
      <w:pPr>
        <w:autoSpaceDE/>
        <w:adjustRightInd/>
        <w:rPr>
          <w:rFonts w:ascii="Times New Roman" w:eastAsia="Calibri" w:hAnsi="Times New Roman"/>
          <w:b/>
          <w:sz w:val="28"/>
          <w:szCs w:val="28"/>
        </w:rPr>
      </w:pPr>
      <w:r w:rsidRPr="002A1538">
        <w:rPr>
          <w:rFonts w:ascii="Times New Roman" w:hAnsi="Times New Roman"/>
          <w:noProof/>
        </w:rPr>
        <w:drawing>
          <wp:anchor distT="0" distB="0" distL="114300" distR="114300" simplePos="0" relativeHeight="251741696" behindDoc="1" locked="0" layoutInCell="1" allowOverlap="1" wp14:anchorId="62935064" wp14:editId="342DF7BD">
            <wp:simplePos x="0" y="0"/>
            <wp:positionH relativeFrom="column">
              <wp:posOffset>3943350</wp:posOffset>
            </wp:positionH>
            <wp:positionV relativeFrom="paragraph">
              <wp:posOffset>43815</wp:posOffset>
            </wp:positionV>
            <wp:extent cx="2162175" cy="1438275"/>
            <wp:effectExtent l="0" t="0" r="0" b="9525"/>
            <wp:wrapTight wrapText="bothSides">
              <wp:wrapPolygon edited="0">
                <wp:start x="0" y="0"/>
                <wp:lineTo x="0" y="21362"/>
                <wp:lineTo x="21315" y="21362"/>
                <wp:lineTo x="21315" y="0"/>
                <wp:lineTo x="0" y="0"/>
              </wp:wrapPolygon>
            </wp:wrapTight>
            <wp:docPr id="7" name="Picture 7" descr="MP9001777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900177751[1]"/>
                    <pic:cNvPicPr>
                      <a:picLocks noChangeAspect="1" noChangeArrowheads="1"/>
                    </pic:cNvPicPr>
                  </pic:nvPicPr>
                  <pic:blipFill>
                    <a:blip r:embed="rId19"/>
                    <a:srcRect l="3922" r="5833"/>
                    <a:stretch>
                      <a:fillRect/>
                    </a:stretch>
                  </pic:blipFill>
                  <pic:spPr bwMode="auto">
                    <a:xfrm>
                      <a:off x="0" y="0"/>
                      <a:ext cx="2162175" cy="1438275"/>
                    </a:xfrm>
                    <a:prstGeom prst="rect">
                      <a:avLst/>
                    </a:prstGeom>
                    <a:noFill/>
                  </pic:spPr>
                </pic:pic>
              </a:graphicData>
            </a:graphic>
          </wp:anchor>
        </w:drawing>
      </w:r>
      <w:r>
        <w:rPr>
          <w:rFonts w:ascii="Times New Roman" w:eastAsia="Calibri" w:hAnsi="Times New Roman"/>
          <w:b/>
          <w:sz w:val="28"/>
          <w:szCs w:val="28"/>
        </w:rPr>
        <w:t>Incivility lowers engagement:</w:t>
      </w:r>
    </w:p>
    <w:p w14:paraId="7CF9B538" w14:textId="77777777" w:rsidR="00201A5D" w:rsidRDefault="00201A5D" w:rsidP="005A6B5E">
      <w:pPr>
        <w:autoSpaceDE/>
        <w:adjustRightInd/>
        <w:rPr>
          <w:rFonts w:ascii="Times New Roman" w:eastAsia="Calibri" w:hAnsi="Times New Roman"/>
          <w:b/>
          <w:sz w:val="28"/>
          <w:szCs w:val="28"/>
        </w:rPr>
      </w:pPr>
    </w:p>
    <w:p w14:paraId="6949B182" w14:textId="4D7B3AE2" w:rsidR="00201A5D" w:rsidRDefault="00201A5D" w:rsidP="00201A5D">
      <w:pPr>
        <w:rPr>
          <w:rFonts w:ascii="Times New Roman" w:hAnsi="Times New Roman"/>
        </w:rPr>
      </w:pPr>
      <w:r>
        <w:rPr>
          <w:rFonts w:ascii="Times New Roman" w:hAnsi="Times New Roman"/>
        </w:rPr>
        <w:t>Incivility in the workplace can have a significant impact on employee work product.   In a survey conducted by Christine Porath and associates, employees were asked how they responded when they were the target of incivility in the workplace.  Their responses were as follows:</w:t>
      </w:r>
    </w:p>
    <w:p w14:paraId="4B2BB76B" w14:textId="77777777" w:rsidR="00201A5D" w:rsidRDefault="00201A5D" w:rsidP="00201A5D">
      <w:pPr>
        <w:rPr>
          <w:rFonts w:ascii="Times New Roman" w:hAnsi="Times New Roman"/>
        </w:rPr>
      </w:pPr>
    </w:p>
    <w:p w14:paraId="672872FD" w14:textId="6A48BF36" w:rsidR="00201A5D" w:rsidRDefault="00201A5D" w:rsidP="00201A5D">
      <w:pPr>
        <w:rPr>
          <w:rFonts w:ascii="Times New Roman" w:hAnsi="Times New Roman"/>
        </w:rPr>
      </w:pPr>
      <w:r>
        <w:rPr>
          <w:rFonts w:ascii="Times New Roman" w:hAnsi="Times New Roman"/>
        </w:rPr>
        <w:t>48% reduced work effort</w:t>
      </w:r>
    </w:p>
    <w:p w14:paraId="15D03C10" w14:textId="14D28391" w:rsidR="00201A5D" w:rsidRDefault="00201A5D" w:rsidP="00201A5D">
      <w:pPr>
        <w:rPr>
          <w:rFonts w:ascii="Times New Roman" w:hAnsi="Times New Roman"/>
        </w:rPr>
      </w:pPr>
      <w:r>
        <w:rPr>
          <w:rFonts w:ascii="Times New Roman" w:hAnsi="Times New Roman"/>
        </w:rPr>
        <w:t>47% reduced their time at work</w:t>
      </w:r>
    </w:p>
    <w:p w14:paraId="709CF7B8" w14:textId="16DF58B3" w:rsidR="00201A5D" w:rsidRDefault="00201A5D" w:rsidP="00201A5D">
      <w:pPr>
        <w:rPr>
          <w:rFonts w:ascii="Times New Roman" w:hAnsi="Times New Roman"/>
        </w:rPr>
      </w:pPr>
      <w:r>
        <w:rPr>
          <w:rFonts w:ascii="Times New Roman" w:hAnsi="Times New Roman"/>
        </w:rPr>
        <w:t>80% lost work time worrying about the incident</w:t>
      </w:r>
    </w:p>
    <w:p w14:paraId="50D839BD" w14:textId="5B5742A2" w:rsidR="00201A5D" w:rsidRDefault="00201A5D" w:rsidP="00201A5D">
      <w:pPr>
        <w:rPr>
          <w:rFonts w:ascii="Times New Roman" w:hAnsi="Times New Roman"/>
        </w:rPr>
      </w:pPr>
      <w:r>
        <w:rPr>
          <w:rFonts w:ascii="Times New Roman" w:hAnsi="Times New Roman"/>
        </w:rPr>
        <w:t>78% lowered commitment to the organization</w:t>
      </w:r>
    </w:p>
    <w:p w14:paraId="6285D5BD" w14:textId="5CAEFDD1" w:rsidR="00201A5D" w:rsidRDefault="00201A5D" w:rsidP="00201A5D">
      <w:pPr>
        <w:rPr>
          <w:rFonts w:ascii="Times New Roman" w:hAnsi="Times New Roman"/>
        </w:rPr>
      </w:pPr>
      <w:r>
        <w:rPr>
          <w:rFonts w:ascii="Times New Roman" w:hAnsi="Times New Roman"/>
        </w:rPr>
        <w:t>12% left the workplace</w:t>
      </w:r>
    </w:p>
    <w:p w14:paraId="58EC5159" w14:textId="77777777" w:rsidR="00201A5D" w:rsidRDefault="00201A5D" w:rsidP="005A6B5E">
      <w:pPr>
        <w:autoSpaceDE/>
        <w:adjustRightInd/>
        <w:rPr>
          <w:rFonts w:ascii="Times New Roman" w:eastAsia="Calibri" w:hAnsi="Times New Roman"/>
          <w:b/>
          <w:sz w:val="28"/>
          <w:szCs w:val="28"/>
        </w:rPr>
      </w:pPr>
    </w:p>
    <w:p w14:paraId="5FBCEB3A" w14:textId="5C55EE95" w:rsidR="005A6B5E" w:rsidRPr="002E6E95" w:rsidRDefault="005A6B5E" w:rsidP="005A6B5E">
      <w:pPr>
        <w:autoSpaceDE/>
        <w:adjustRightInd/>
        <w:rPr>
          <w:rFonts w:ascii="Times New Roman" w:eastAsia="Calibri" w:hAnsi="Times New Roman"/>
          <w:b/>
          <w:sz w:val="28"/>
          <w:szCs w:val="28"/>
        </w:rPr>
      </w:pPr>
      <w:r w:rsidRPr="002E6E95">
        <w:rPr>
          <w:rFonts w:ascii="Times New Roman" w:eastAsia="Calibri" w:hAnsi="Times New Roman"/>
          <w:b/>
          <w:sz w:val="28"/>
          <w:szCs w:val="28"/>
        </w:rPr>
        <w:t>Incivility impaired cognitive function:</w:t>
      </w:r>
    </w:p>
    <w:p w14:paraId="6D98F4EC" w14:textId="300EED83" w:rsidR="005A6B5E" w:rsidRPr="002A1538" w:rsidRDefault="005A6B5E" w:rsidP="005A6B5E">
      <w:pPr>
        <w:autoSpaceDE/>
        <w:adjustRightInd/>
        <w:rPr>
          <w:rFonts w:ascii="Times New Roman" w:eastAsia="Calibri" w:hAnsi="Times New Roman"/>
        </w:rPr>
      </w:pPr>
    </w:p>
    <w:p w14:paraId="01A67588" w14:textId="77777777" w:rsidR="00201A5D" w:rsidRDefault="00201A5D" w:rsidP="00201A5D">
      <w:pPr>
        <w:rPr>
          <w:rFonts w:ascii="Times New Roman" w:hAnsi="Times New Roman"/>
        </w:rPr>
      </w:pPr>
      <w:r>
        <w:rPr>
          <w:rFonts w:ascii="Times New Roman" w:hAnsi="Times New Roman"/>
        </w:rPr>
        <w:t>Employees who felt targeted even by one time low intensity incivility are impacted by the experience.   Based on nearly a decade of research on the issue, Porath and Pearson report that employees who are the target of incivility suffer:</w:t>
      </w:r>
    </w:p>
    <w:p w14:paraId="69F7985A" w14:textId="77777777" w:rsidR="00201A5D" w:rsidRDefault="00201A5D" w:rsidP="00201A5D">
      <w:pPr>
        <w:rPr>
          <w:rFonts w:ascii="Times New Roman" w:hAnsi="Times New Roman"/>
        </w:rPr>
      </w:pPr>
    </w:p>
    <w:p w14:paraId="5A9CAC81" w14:textId="77777777" w:rsidR="00201A5D" w:rsidRDefault="00201A5D" w:rsidP="00201A5D">
      <w:pPr>
        <w:rPr>
          <w:rFonts w:ascii="Times New Roman" w:hAnsi="Times New Roman"/>
        </w:rPr>
      </w:pPr>
      <w:r>
        <w:rPr>
          <w:rFonts w:ascii="Times New Roman" w:hAnsi="Times New Roman"/>
        </w:rPr>
        <w:t>50% reduction in creative ideas</w:t>
      </w:r>
    </w:p>
    <w:p w14:paraId="4792C72D" w14:textId="77777777" w:rsidR="00201A5D" w:rsidRDefault="00201A5D" w:rsidP="00201A5D">
      <w:pPr>
        <w:rPr>
          <w:rFonts w:ascii="Times New Roman" w:hAnsi="Times New Roman"/>
        </w:rPr>
      </w:pPr>
      <w:r>
        <w:rPr>
          <w:rFonts w:ascii="Times New Roman" w:hAnsi="Times New Roman"/>
        </w:rPr>
        <w:t>61% performed lower on verbal tasks</w:t>
      </w:r>
    </w:p>
    <w:p w14:paraId="64EFDBEB" w14:textId="77777777" w:rsidR="00201A5D" w:rsidRDefault="00201A5D" w:rsidP="00201A5D">
      <w:pPr>
        <w:rPr>
          <w:rFonts w:ascii="Times New Roman" w:hAnsi="Times New Roman"/>
        </w:rPr>
      </w:pPr>
      <w:r>
        <w:rPr>
          <w:rFonts w:ascii="Times New Roman" w:hAnsi="Times New Roman"/>
        </w:rPr>
        <w:t>20% had a reduction in recall</w:t>
      </w:r>
    </w:p>
    <w:p w14:paraId="668A1A0D" w14:textId="240E5734" w:rsidR="005A6B5E" w:rsidRPr="002A1538" w:rsidRDefault="005A6B5E" w:rsidP="005A6B5E">
      <w:pPr>
        <w:autoSpaceDE/>
        <w:adjustRightInd/>
        <w:rPr>
          <w:rFonts w:ascii="Times New Roman" w:eastAsia="Calibri" w:hAnsi="Times New Roman"/>
        </w:rPr>
      </w:pPr>
    </w:p>
    <w:p w14:paraId="3B9A2090" w14:textId="77777777" w:rsidR="000D0EBB" w:rsidRDefault="005A6B5E" w:rsidP="005A6B5E">
      <w:pPr>
        <w:autoSpaceDE/>
        <w:adjustRightInd/>
        <w:rPr>
          <w:rFonts w:ascii="Times New Roman" w:eastAsia="Calibri" w:hAnsi="Times New Roman"/>
        </w:rPr>
      </w:pPr>
      <w:r>
        <w:rPr>
          <w:rFonts w:ascii="Times New Roman" w:eastAsia="Calibri" w:hAnsi="Times New Roman"/>
        </w:rPr>
        <w:t>Witness of incivility also suffered impaired cognitive function.</w:t>
      </w:r>
      <w:r w:rsidRPr="00D23AE4">
        <w:rPr>
          <w:rFonts w:ascii="Times New Roman" w:eastAsia="Calibri" w:hAnsi="Times New Roman"/>
        </w:rPr>
        <w:t xml:space="preserve"> </w:t>
      </w:r>
      <w:r>
        <w:rPr>
          <w:rFonts w:ascii="Times New Roman" w:eastAsia="Calibri" w:hAnsi="Times New Roman"/>
        </w:rPr>
        <w:t>A</w:t>
      </w:r>
      <w:r w:rsidRPr="002A1538">
        <w:rPr>
          <w:rFonts w:ascii="Times New Roman" w:eastAsia="Calibri" w:hAnsi="Times New Roman"/>
        </w:rPr>
        <w:t xml:space="preserve"> 2009 study by Porath and Erez,</w:t>
      </w:r>
      <w:r>
        <w:rPr>
          <w:rFonts w:ascii="Times New Roman" w:eastAsia="Calibri" w:hAnsi="Times New Roman"/>
        </w:rPr>
        <w:t xml:space="preserve"> found that</w:t>
      </w:r>
      <w:r w:rsidRPr="002A1538">
        <w:rPr>
          <w:rFonts w:ascii="Times New Roman" w:eastAsia="Calibri" w:hAnsi="Times New Roman"/>
        </w:rPr>
        <w:t xml:space="preserve"> while attempting to unscramble the anagram “remdue” to “demure”, those who had witnessed the min</w:t>
      </w:r>
      <w:r>
        <w:rPr>
          <w:rFonts w:ascii="Times New Roman" w:eastAsia="Calibri" w:hAnsi="Times New Roman"/>
        </w:rPr>
        <w:t xml:space="preserve">or incivility were seven times </w:t>
      </w:r>
      <w:r w:rsidRPr="002A1538">
        <w:rPr>
          <w:rFonts w:ascii="Times New Roman" w:eastAsia="Calibri" w:hAnsi="Times New Roman"/>
        </w:rPr>
        <w:t>more likely to unscram</w:t>
      </w:r>
      <w:r>
        <w:rPr>
          <w:rFonts w:ascii="Times New Roman" w:eastAsia="Calibri" w:hAnsi="Times New Roman"/>
        </w:rPr>
        <w:t xml:space="preserve">ble it to the word “murder”. </w:t>
      </w:r>
      <w:r w:rsidRPr="002A1538">
        <w:rPr>
          <w:rFonts w:ascii="Times New Roman" w:eastAsia="Calibri" w:hAnsi="Times New Roman"/>
        </w:rPr>
        <w:t xml:space="preserve"> Students exposed to minor incivility also generated less creative responses in the “brick test”, and displayed a higher </w:t>
      </w:r>
      <w:r>
        <w:rPr>
          <w:rFonts w:ascii="Times New Roman" w:eastAsia="Calibri" w:hAnsi="Times New Roman"/>
        </w:rPr>
        <w:t>level of dysfunctional ideation</w:t>
      </w:r>
      <w:r w:rsidR="000D0EBB">
        <w:rPr>
          <w:rFonts w:ascii="Times New Roman" w:eastAsia="Calibri" w:hAnsi="Times New Roman"/>
        </w:rPr>
        <w:t xml:space="preserve">. </w:t>
      </w:r>
    </w:p>
    <w:p w14:paraId="04E869BF" w14:textId="77777777" w:rsidR="000D0EBB" w:rsidRDefault="000D0EBB" w:rsidP="005A6B5E">
      <w:pPr>
        <w:autoSpaceDE/>
        <w:adjustRightInd/>
        <w:rPr>
          <w:rFonts w:ascii="Times New Roman" w:eastAsia="Calibri" w:hAnsi="Times New Roman"/>
        </w:rPr>
      </w:pPr>
    </w:p>
    <w:p w14:paraId="126A9B25" w14:textId="22DFF5E0" w:rsidR="005A6B5E" w:rsidRPr="002E6E95" w:rsidRDefault="005A6B5E" w:rsidP="005A6B5E">
      <w:pPr>
        <w:autoSpaceDE/>
        <w:adjustRightInd/>
        <w:rPr>
          <w:rFonts w:ascii="Times New Roman" w:eastAsia="Calibri" w:hAnsi="Times New Roman"/>
          <w:b/>
          <w:sz w:val="28"/>
          <w:szCs w:val="28"/>
        </w:rPr>
      </w:pPr>
      <w:r w:rsidRPr="002E6E95">
        <w:rPr>
          <w:rFonts w:ascii="Times New Roman" w:eastAsia="Calibri" w:hAnsi="Times New Roman"/>
          <w:b/>
          <w:sz w:val="28"/>
          <w:szCs w:val="28"/>
        </w:rPr>
        <w:t>Incivility reduces volunteerism:</w:t>
      </w:r>
    </w:p>
    <w:p w14:paraId="1ECE8AED" w14:textId="77777777" w:rsidR="005A6B5E" w:rsidRDefault="005A6B5E" w:rsidP="005A6B5E">
      <w:pPr>
        <w:autoSpaceDE/>
        <w:adjustRightInd/>
        <w:rPr>
          <w:rFonts w:ascii="Times New Roman" w:eastAsia="Calibri" w:hAnsi="Times New Roman"/>
        </w:rPr>
      </w:pPr>
    </w:p>
    <w:p w14:paraId="74B45E37" w14:textId="76956C47" w:rsidR="005A6B5E" w:rsidRPr="0014376C" w:rsidRDefault="005A6B5E" w:rsidP="005A6B5E">
      <w:pPr>
        <w:autoSpaceDE/>
        <w:adjustRightInd/>
        <w:rPr>
          <w:rFonts w:ascii="Times New Roman" w:eastAsia="Calibri" w:hAnsi="Times New Roman"/>
        </w:rPr>
      </w:pPr>
      <w:r w:rsidRPr="00D07C4F">
        <w:rPr>
          <w:rFonts w:ascii="Times New Roman" w:eastAsia="Calibri" w:hAnsi="Times New Roman"/>
        </w:rPr>
        <w:t>In the same study, Porath and Erez found that 58% fewer students were willing to help pick up a dropped book when they had observed the person dropping the book engage in a mild in</w:t>
      </w:r>
      <w:r w:rsidR="00D07C4F" w:rsidRPr="00D07C4F">
        <w:rPr>
          <w:rFonts w:ascii="Times New Roman" w:eastAsia="Calibri" w:hAnsi="Times New Roman"/>
        </w:rPr>
        <w:t>civility toward another student.</w:t>
      </w:r>
      <w:r w:rsidRPr="00D07C4F">
        <w:rPr>
          <w:rFonts w:ascii="Times New Roman" w:eastAsia="Calibri" w:hAnsi="Times New Roman"/>
        </w:rPr>
        <w:t xml:space="preserve"> </w:t>
      </w:r>
    </w:p>
    <w:p w14:paraId="468F660E" w14:textId="77777777" w:rsidR="005A6B5E" w:rsidRDefault="005A6B5E" w:rsidP="005A6B5E">
      <w:pPr>
        <w:autoSpaceDE/>
        <w:adjustRightInd/>
        <w:spacing w:after="200"/>
        <w:rPr>
          <w:rStyle w:val="Heading1Char"/>
          <w:rFonts w:ascii="Times New Roman" w:eastAsia="Calibri" w:hAnsi="Times New Roman"/>
          <w:b w:val="0"/>
          <w:sz w:val="24"/>
          <w:szCs w:val="24"/>
        </w:rPr>
      </w:pPr>
    </w:p>
    <w:p w14:paraId="064B0D84" w14:textId="475D6CFB" w:rsidR="005A6B5E" w:rsidRPr="002E6E95" w:rsidRDefault="003D760E" w:rsidP="004B0EB5">
      <w:pPr>
        <w:autoSpaceDE/>
        <w:autoSpaceDN/>
        <w:adjustRightInd/>
        <w:spacing w:after="200"/>
        <w:rPr>
          <w:rStyle w:val="Heading1Char"/>
          <w:rFonts w:ascii="Times New Roman" w:eastAsia="Calibri" w:hAnsi="Times New Roman"/>
          <w:sz w:val="28"/>
          <w:szCs w:val="28"/>
        </w:rPr>
      </w:pPr>
      <w:r w:rsidRPr="002E6E95">
        <w:rPr>
          <w:rStyle w:val="Heading1Char"/>
          <w:rFonts w:ascii="Times New Roman" w:eastAsia="Calibri" w:hAnsi="Times New Roman"/>
          <w:sz w:val="28"/>
          <w:szCs w:val="28"/>
        </w:rPr>
        <w:t>Incivility cost money:</w:t>
      </w:r>
    </w:p>
    <w:p w14:paraId="442E3E09" w14:textId="71B1220F" w:rsidR="003D760E" w:rsidRDefault="003D760E" w:rsidP="005A6B5E">
      <w:pPr>
        <w:autoSpaceDE/>
        <w:adjustRightInd/>
        <w:spacing w:after="200"/>
        <w:rPr>
          <w:rStyle w:val="Heading1Char"/>
          <w:rFonts w:ascii="Times New Roman" w:eastAsia="Calibri" w:hAnsi="Times New Roman"/>
          <w:b w:val="0"/>
          <w:sz w:val="24"/>
          <w:szCs w:val="24"/>
        </w:rPr>
      </w:pPr>
      <w:r>
        <w:rPr>
          <w:rStyle w:val="Heading1Char"/>
          <w:rFonts w:ascii="Times New Roman" w:eastAsia="Calibri" w:hAnsi="Times New Roman"/>
          <w:b w:val="0"/>
          <w:sz w:val="24"/>
          <w:szCs w:val="24"/>
        </w:rPr>
        <w:t xml:space="preserve">In a study cited by Porath and Pearson (2009), one large law firm </w:t>
      </w:r>
      <w:r w:rsidRPr="00FD7F25">
        <w:rPr>
          <w:rFonts w:ascii="Times New Roman" w:hAnsi="Times New Roman"/>
        </w:rPr>
        <w:t xml:space="preserve">estimated that </w:t>
      </w:r>
      <w:r w:rsidRPr="00FD7F25">
        <w:rPr>
          <w:rFonts w:ascii="Times New Roman" w:hAnsi="Times New Roman"/>
          <w:bCs/>
        </w:rPr>
        <w:t>1</w:t>
      </w:r>
      <w:r w:rsidRPr="00FD7F25">
        <w:rPr>
          <w:rFonts w:ascii="Times New Roman" w:hAnsi="Times New Roman"/>
        </w:rPr>
        <w:t xml:space="preserve"> partner’s incivility cost the firm over $2.8 million.  Over the course of a few years, the firm lost </w:t>
      </w:r>
      <w:r w:rsidRPr="00FD7F25">
        <w:rPr>
          <w:rFonts w:ascii="Times New Roman" w:hAnsi="Times New Roman"/>
          <w:bCs/>
        </w:rPr>
        <w:t>6</w:t>
      </w:r>
      <w:r w:rsidRPr="00FD7F25">
        <w:rPr>
          <w:rFonts w:ascii="Times New Roman" w:hAnsi="Times New Roman"/>
        </w:rPr>
        <w:t xml:space="preserve"> attorneys and </w:t>
      </w:r>
      <w:r w:rsidRPr="00FD7F25">
        <w:rPr>
          <w:rFonts w:ascii="Times New Roman" w:hAnsi="Times New Roman"/>
          <w:bCs/>
        </w:rPr>
        <w:t>2</w:t>
      </w:r>
      <w:r w:rsidRPr="00FD7F25">
        <w:rPr>
          <w:rFonts w:ascii="Times New Roman" w:hAnsi="Times New Roman"/>
        </w:rPr>
        <w:t xml:space="preserve"> paralegals as a result of the partner’s actions.</w:t>
      </w:r>
      <w:r>
        <w:rPr>
          <w:rFonts w:ascii="Times New Roman" w:hAnsi="Times New Roman"/>
        </w:rPr>
        <w:t xml:space="preserve">  </w:t>
      </w:r>
      <w:r>
        <w:rPr>
          <w:rStyle w:val="Heading1Char"/>
          <w:rFonts w:ascii="Times New Roman" w:eastAsia="Calibri" w:hAnsi="Times New Roman"/>
          <w:b w:val="0"/>
          <w:sz w:val="24"/>
          <w:szCs w:val="24"/>
        </w:rPr>
        <w:t xml:space="preserve"> </w:t>
      </w:r>
    </w:p>
    <w:p w14:paraId="58531027" w14:textId="77777777" w:rsidR="000F15D7" w:rsidRDefault="000F15D7" w:rsidP="005A6B5E">
      <w:pPr>
        <w:autoSpaceDE/>
        <w:adjustRightInd/>
        <w:spacing w:after="200"/>
        <w:rPr>
          <w:rStyle w:val="Heading1Char"/>
          <w:rFonts w:ascii="Times New Roman" w:eastAsia="Calibri" w:hAnsi="Times New Roman"/>
          <w:sz w:val="28"/>
          <w:szCs w:val="28"/>
        </w:rPr>
      </w:pPr>
    </w:p>
    <w:p w14:paraId="72AFC637" w14:textId="77777777" w:rsidR="004235C2" w:rsidRDefault="004235C2" w:rsidP="005A6B5E">
      <w:pPr>
        <w:autoSpaceDE/>
        <w:adjustRightInd/>
        <w:spacing w:after="200"/>
        <w:rPr>
          <w:rStyle w:val="Heading1Char"/>
          <w:rFonts w:ascii="Times New Roman" w:eastAsia="Calibri" w:hAnsi="Times New Roman"/>
          <w:sz w:val="28"/>
          <w:szCs w:val="28"/>
        </w:rPr>
      </w:pPr>
    </w:p>
    <w:p w14:paraId="5C542BE2" w14:textId="77777777" w:rsidR="004235C2" w:rsidRDefault="004235C2" w:rsidP="005A6B5E">
      <w:pPr>
        <w:autoSpaceDE/>
        <w:adjustRightInd/>
        <w:spacing w:after="200"/>
        <w:rPr>
          <w:rStyle w:val="Heading1Char"/>
          <w:rFonts w:ascii="Times New Roman" w:eastAsia="Calibri" w:hAnsi="Times New Roman"/>
          <w:sz w:val="28"/>
          <w:szCs w:val="28"/>
        </w:rPr>
      </w:pPr>
    </w:p>
    <w:p w14:paraId="0852400C" w14:textId="7ACF393D" w:rsidR="005A6B5E" w:rsidRPr="002E6E95" w:rsidRDefault="005A6B5E" w:rsidP="005A6B5E">
      <w:pPr>
        <w:autoSpaceDE/>
        <w:adjustRightInd/>
        <w:spacing w:after="200"/>
        <w:rPr>
          <w:rStyle w:val="Heading1Char"/>
          <w:rFonts w:ascii="Times New Roman" w:eastAsia="Calibri" w:hAnsi="Times New Roman"/>
          <w:sz w:val="28"/>
          <w:szCs w:val="28"/>
        </w:rPr>
      </w:pPr>
      <w:r w:rsidRPr="002E6E95">
        <w:rPr>
          <w:rStyle w:val="Heading1Char"/>
          <w:rFonts w:ascii="Times New Roman" w:eastAsia="Calibri" w:hAnsi="Times New Roman"/>
          <w:sz w:val="28"/>
          <w:szCs w:val="28"/>
        </w:rPr>
        <w:lastRenderedPageBreak/>
        <w:t>Incivility impacts psychological well-being:</w:t>
      </w:r>
    </w:p>
    <w:p w14:paraId="0634B0FC" w14:textId="4CFC3CCC" w:rsidR="003D760E" w:rsidRDefault="003D760E" w:rsidP="003D760E">
      <w:pPr>
        <w:autoSpaceDE/>
        <w:adjustRightInd/>
        <w:rPr>
          <w:rFonts w:ascii="Times New Roman" w:eastAsia="Calibri" w:hAnsi="Times New Roman"/>
        </w:rPr>
      </w:pPr>
      <w:r w:rsidRPr="002A1538">
        <w:rPr>
          <w:rFonts w:ascii="Times New Roman" w:eastAsia="Calibri" w:hAnsi="Times New Roman"/>
        </w:rPr>
        <w:t xml:space="preserve">Lawyers, in particular, seem to suffer personally as a profession.  For example, </w:t>
      </w:r>
    </w:p>
    <w:p w14:paraId="2E765DF5" w14:textId="77777777" w:rsidR="003D760E" w:rsidRDefault="003D760E" w:rsidP="003D760E">
      <w:pPr>
        <w:autoSpaceDE/>
        <w:adjustRightInd/>
        <w:rPr>
          <w:rFonts w:ascii="Times New Roman" w:eastAsia="Calibri" w:hAnsi="Times New Roman"/>
        </w:rPr>
      </w:pPr>
      <w:r w:rsidRPr="002A1538">
        <w:rPr>
          <w:rFonts w:ascii="Times New Roman" w:eastAsia="Calibri" w:hAnsi="Times New Roman"/>
        </w:rPr>
        <w:t>in a study by Beck, Sales, and Benjamin, lawyers were found to be at much</w:t>
      </w:r>
    </w:p>
    <w:p w14:paraId="170CD1D1" w14:textId="2C10485A" w:rsidR="003D760E" w:rsidRDefault="003D760E" w:rsidP="003D760E">
      <w:pPr>
        <w:autoSpaceDE/>
        <w:adjustRightInd/>
        <w:rPr>
          <w:rFonts w:ascii="Times New Roman" w:eastAsia="Calibri" w:hAnsi="Times New Roman"/>
        </w:rPr>
      </w:pPr>
      <w:r w:rsidRPr="002A1538">
        <w:rPr>
          <w:rFonts w:ascii="Times New Roman" w:eastAsia="Calibri" w:hAnsi="Times New Roman"/>
        </w:rPr>
        <w:t xml:space="preserve">higher risk of alcohol related problems or other psychological concerns.  For example, 71% of female lawyers in the study reported having issues with alcohol use whereas the prevalence rate in the general population is only 8%.  Likewise, male attorneys reported at 67% compared to only 20% of </w:t>
      </w:r>
      <w:r>
        <w:rPr>
          <w:rFonts w:ascii="Times New Roman" w:eastAsia="Calibri" w:hAnsi="Times New Roman"/>
        </w:rPr>
        <w:t>males in the general population.</w:t>
      </w:r>
    </w:p>
    <w:p w14:paraId="3FF88D15" w14:textId="77777777" w:rsidR="003D760E" w:rsidRDefault="003D760E" w:rsidP="003D760E">
      <w:pPr>
        <w:autoSpaceDE/>
        <w:adjustRightInd/>
        <w:rPr>
          <w:rStyle w:val="Heading1Char"/>
          <w:rFonts w:ascii="Times New Roman" w:eastAsia="Calibri" w:hAnsi="Times New Roman"/>
          <w:b w:val="0"/>
          <w:sz w:val="24"/>
          <w:szCs w:val="24"/>
        </w:rPr>
      </w:pPr>
    </w:p>
    <w:p w14:paraId="61E22BB3" w14:textId="74842927" w:rsidR="002E6E95" w:rsidRPr="004235C2" w:rsidRDefault="005A6B5E" w:rsidP="004235C2">
      <w:pPr>
        <w:autoSpaceDE/>
        <w:adjustRightInd/>
        <w:spacing w:after="200"/>
        <w:rPr>
          <w:rFonts w:ascii="Times New Roman" w:eastAsia="Calibri" w:hAnsi="Times New Roman"/>
        </w:rPr>
      </w:pPr>
      <w:r>
        <w:rPr>
          <w:rStyle w:val="Heading1Char"/>
          <w:rFonts w:ascii="Times New Roman" w:eastAsia="Calibri" w:hAnsi="Times New Roman"/>
          <w:b w:val="0"/>
          <w:sz w:val="24"/>
          <w:szCs w:val="24"/>
        </w:rPr>
        <w:t xml:space="preserve">Lawyers are 3.6 times more likely to be depressed when compared to 104 other occupational groups.  When compared to general population, lawyers suffer increased levels of depression, </w:t>
      </w:r>
      <w:r w:rsidR="0027417D">
        <w:rPr>
          <w:rStyle w:val="Heading1Char"/>
          <w:rFonts w:ascii="Times New Roman" w:eastAsia="Calibri" w:hAnsi="Times New Roman"/>
          <w:b w:val="0"/>
          <w:sz w:val="24"/>
          <w:szCs w:val="24"/>
        </w:rPr>
        <w:t>obsessive-compulsive</w:t>
      </w:r>
      <w:r>
        <w:rPr>
          <w:rStyle w:val="Heading1Char"/>
          <w:rFonts w:ascii="Times New Roman" w:eastAsia="Calibri" w:hAnsi="Times New Roman"/>
          <w:b w:val="0"/>
          <w:sz w:val="24"/>
          <w:szCs w:val="24"/>
        </w:rPr>
        <w:t xml:space="preserve"> disorders</w:t>
      </w:r>
      <w:r w:rsidR="003D760E">
        <w:rPr>
          <w:rStyle w:val="Heading1Char"/>
          <w:rFonts w:ascii="Times New Roman" w:eastAsia="Calibri" w:hAnsi="Times New Roman"/>
          <w:b w:val="0"/>
          <w:sz w:val="24"/>
          <w:szCs w:val="24"/>
        </w:rPr>
        <w:t>, anxiety, and alcohol problems as well.</w:t>
      </w:r>
    </w:p>
    <w:p w14:paraId="586FCB1F" w14:textId="1232AE29" w:rsidR="004235C2" w:rsidRDefault="004235C2">
      <w:pPr>
        <w:autoSpaceDE/>
        <w:autoSpaceDN/>
        <w:adjustRightInd/>
        <w:spacing w:after="200"/>
        <w:rPr>
          <w:rFonts w:ascii="Times New Roman" w:eastAsia="Calibri" w:hAnsi="Times New Roman"/>
          <w:b/>
          <w:sz w:val="28"/>
          <w:szCs w:val="28"/>
        </w:rPr>
      </w:pPr>
      <w:r w:rsidRPr="00C7122C">
        <w:rPr>
          <w:rFonts w:ascii="Times New Roman" w:eastAsia="Calibri" w:hAnsi="Times New Roman"/>
          <w:b/>
          <w:noProof/>
          <w:sz w:val="28"/>
          <w:szCs w:val="28"/>
        </w:rPr>
        <w:drawing>
          <wp:anchor distT="0" distB="0" distL="114300" distR="114300" simplePos="0" relativeHeight="251761152" behindDoc="0" locked="0" layoutInCell="1" allowOverlap="1" wp14:anchorId="74C4D993" wp14:editId="42AFAB97">
            <wp:simplePos x="0" y="0"/>
            <wp:positionH relativeFrom="column">
              <wp:posOffset>4308475</wp:posOffset>
            </wp:positionH>
            <wp:positionV relativeFrom="paragraph">
              <wp:posOffset>282575</wp:posOffset>
            </wp:positionV>
            <wp:extent cx="1282065" cy="1724025"/>
            <wp:effectExtent l="25400" t="25400" r="13335" b="28575"/>
            <wp:wrapTight wrapText="bothSides">
              <wp:wrapPolygon edited="0">
                <wp:start x="-428" y="-318"/>
                <wp:lineTo x="-428" y="21640"/>
                <wp:lineTo x="21397" y="21640"/>
                <wp:lineTo x="21397" y="-318"/>
                <wp:lineTo x="-428" y="-318"/>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rotWithShape="1">
                    <a:blip r:embed="rId20">
                      <a:extLst>
                        <a:ext uri="{28A0092B-C50C-407E-A947-70E740481C1C}">
                          <a14:useLocalDpi xmlns:a14="http://schemas.microsoft.com/office/drawing/2010/main" val="0"/>
                        </a:ext>
                      </a:extLst>
                    </a:blip>
                    <a:srcRect l="14684" r="4455"/>
                    <a:stretch/>
                  </pic:blipFill>
                  <pic:spPr>
                    <a:xfrm>
                      <a:off x="0" y="0"/>
                      <a:ext cx="1282065" cy="1724025"/>
                    </a:xfrm>
                    <a:prstGeom prst="rect">
                      <a:avLst/>
                    </a:prstGeom>
                    <a:ln>
                      <a:solidFill>
                        <a:schemeClr val="tx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50DD92CF" w14:textId="2570C7DA" w:rsidR="00C7122C" w:rsidRDefault="00C7122C">
      <w:pPr>
        <w:autoSpaceDE/>
        <w:autoSpaceDN/>
        <w:adjustRightInd/>
        <w:spacing w:after="200"/>
        <w:rPr>
          <w:rFonts w:ascii="Times New Roman" w:eastAsia="Calibri" w:hAnsi="Times New Roman"/>
          <w:b/>
          <w:sz w:val="28"/>
          <w:szCs w:val="28"/>
        </w:rPr>
      </w:pPr>
      <w:r>
        <w:rPr>
          <w:rFonts w:ascii="Times New Roman" w:eastAsia="Calibri" w:hAnsi="Times New Roman"/>
          <w:b/>
          <w:sz w:val="28"/>
          <w:szCs w:val="28"/>
        </w:rPr>
        <w:t>The benefits of civility</w:t>
      </w:r>
    </w:p>
    <w:p w14:paraId="3004149C" w14:textId="4447D13B" w:rsidR="000D1A14" w:rsidRPr="00F050B4" w:rsidRDefault="00F050B4">
      <w:pPr>
        <w:autoSpaceDE/>
        <w:autoSpaceDN/>
        <w:adjustRightInd/>
        <w:spacing w:after="200"/>
        <w:rPr>
          <w:rFonts w:ascii="Times New Roman" w:eastAsia="Calibri" w:hAnsi="Times New Roman"/>
        </w:rPr>
      </w:pPr>
      <w:r>
        <w:rPr>
          <w:rFonts w:ascii="Times New Roman" w:eastAsia="Calibri" w:hAnsi="Times New Roman"/>
        </w:rPr>
        <w:t>In a firs</w:t>
      </w:r>
      <w:r w:rsidR="00201A5D">
        <w:rPr>
          <w:rFonts w:ascii="Times New Roman" w:eastAsia="Calibri" w:hAnsi="Times New Roman"/>
        </w:rPr>
        <w:t>t of its kind study examining the benefits</w:t>
      </w:r>
      <w:r>
        <w:rPr>
          <w:rFonts w:ascii="Times New Roman" w:eastAsia="Calibri" w:hAnsi="Times New Roman"/>
        </w:rPr>
        <w:t xml:space="preserve"> of civility publishe</w:t>
      </w:r>
      <w:r w:rsidR="00201A5D">
        <w:rPr>
          <w:rFonts w:ascii="Times New Roman" w:eastAsia="Calibri" w:hAnsi="Times New Roman"/>
        </w:rPr>
        <w:t>d</w:t>
      </w:r>
      <w:r>
        <w:rPr>
          <w:rFonts w:ascii="Times New Roman" w:eastAsia="Calibri" w:hAnsi="Times New Roman"/>
        </w:rPr>
        <w:t xml:space="preserve"> </w:t>
      </w:r>
      <w:r w:rsidR="00201A5D">
        <w:rPr>
          <w:rFonts w:ascii="Times New Roman" w:eastAsia="Calibri" w:hAnsi="Times New Roman"/>
        </w:rPr>
        <w:t xml:space="preserve">in 2015, </w:t>
      </w:r>
      <w:r>
        <w:rPr>
          <w:rFonts w:ascii="Times New Roman" w:eastAsia="Calibri" w:hAnsi="Times New Roman"/>
        </w:rPr>
        <w:t xml:space="preserve">Christine Porath and her associates </w:t>
      </w:r>
      <w:r w:rsidR="00C7122C">
        <w:rPr>
          <w:rFonts w:ascii="Times New Roman" w:eastAsia="Calibri" w:hAnsi="Times New Roman"/>
        </w:rPr>
        <w:t>found that persons perceived to be m</w:t>
      </w:r>
      <w:r w:rsidR="00EE282A">
        <w:rPr>
          <w:rFonts w:ascii="Times New Roman" w:eastAsia="Calibri" w:hAnsi="Times New Roman"/>
        </w:rPr>
        <w:t>ore civil are more likely to be</w:t>
      </w:r>
      <w:r w:rsidR="004235C2">
        <w:rPr>
          <w:rFonts w:ascii="Times New Roman" w:eastAsia="Calibri" w:hAnsi="Times New Roman"/>
        </w:rPr>
        <w:t xml:space="preserve"> s</w:t>
      </w:r>
      <w:r w:rsidR="00C7122C">
        <w:rPr>
          <w:rFonts w:ascii="Times New Roman" w:eastAsia="Calibri" w:hAnsi="Times New Roman"/>
        </w:rPr>
        <w:t>een as warm and competent</w:t>
      </w:r>
      <w:r w:rsidR="004235C2">
        <w:rPr>
          <w:rFonts w:ascii="Times New Roman" w:eastAsia="Calibri" w:hAnsi="Times New Roman"/>
        </w:rPr>
        <w:t>, s</w:t>
      </w:r>
      <w:r w:rsidR="00C7122C">
        <w:rPr>
          <w:rFonts w:ascii="Times New Roman" w:eastAsia="Calibri" w:hAnsi="Times New Roman"/>
        </w:rPr>
        <w:t>ought out for advice</w:t>
      </w:r>
      <w:r w:rsidR="004235C2">
        <w:rPr>
          <w:rFonts w:ascii="Times New Roman" w:eastAsia="Calibri" w:hAnsi="Times New Roman"/>
        </w:rPr>
        <w:t>, t</w:t>
      </w:r>
      <w:r w:rsidR="00C7122C">
        <w:rPr>
          <w:rFonts w:ascii="Times New Roman" w:eastAsia="Calibri" w:hAnsi="Times New Roman"/>
        </w:rPr>
        <w:t>op performers at work</w:t>
      </w:r>
      <w:r w:rsidR="004235C2">
        <w:rPr>
          <w:rFonts w:ascii="Times New Roman" w:eastAsia="Calibri" w:hAnsi="Times New Roman"/>
        </w:rPr>
        <w:t>, b</w:t>
      </w:r>
      <w:r w:rsidR="00C7122C">
        <w:rPr>
          <w:rFonts w:ascii="Times New Roman" w:eastAsia="Calibri" w:hAnsi="Times New Roman"/>
        </w:rPr>
        <w:t>etter connected to workplace networks</w:t>
      </w:r>
      <w:r w:rsidR="004235C2">
        <w:rPr>
          <w:rFonts w:ascii="Times New Roman" w:eastAsia="Calibri" w:hAnsi="Times New Roman"/>
        </w:rPr>
        <w:t>, and s</w:t>
      </w:r>
      <w:r w:rsidR="00C7122C">
        <w:rPr>
          <w:rFonts w:ascii="Times New Roman" w:eastAsia="Calibri" w:hAnsi="Times New Roman"/>
        </w:rPr>
        <w:t>een as leaders</w:t>
      </w:r>
    </w:p>
    <w:p w14:paraId="493BA2E8" w14:textId="77777777" w:rsidR="000D1A14" w:rsidRDefault="000D1A14">
      <w:pPr>
        <w:autoSpaceDE/>
        <w:autoSpaceDN/>
        <w:adjustRightInd/>
        <w:spacing w:after="200"/>
        <w:rPr>
          <w:rFonts w:ascii="Times New Roman" w:eastAsia="Calibri" w:hAnsi="Times New Roman"/>
          <w:b/>
          <w:sz w:val="28"/>
          <w:szCs w:val="28"/>
        </w:rPr>
      </w:pPr>
    </w:p>
    <w:p w14:paraId="685698A5" w14:textId="77777777" w:rsidR="004235C2" w:rsidRDefault="004235C2">
      <w:pPr>
        <w:autoSpaceDE/>
        <w:autoSpaceDN/>
        <w:adjustRightInd/>
        <w:spacing w:after="200"/>
        <w:rPr>
          <w:rFonts w:ascii="Times New Roman" w:eastAsia="Calibri" w:hAnsi="Times New Roman"/>
          <w:b/>
          <w:sz w:val="28"/>
          <w:szCs w:val="28"/>
        </w:rPr>
      </w:pPr>
    </w:p>
    <w:p w14:paraId="579292A4" w14:textId="13975CFA" w:rsidR="002E6E95" w:rsidRPr="002E6E95" w:rsidRDefault="002E6E95">
      <w:pPr>
        <w:autoSpaceDE/>
        <w:autoSpaceDN/>
        <w:adjustRightInd/>
        <w:spacing w:after="200"/>
        <w:rPr>
          <w:rFonts w:ascii="Times New Roman" w:eastAsia="Calibri" w:hAnsi="Times New Roman"/>
          <w:b/>
          <w:sz w:val="28"/>
          <w:szCs w:val="28"/>
        </w:rPr>
      </w:pPr>
      <w:r w:rsidRPr="002E6E95">
        <w:rPr>
          <w:rFonts w:ascii="Times New Roman" w:eastAsia="Calibri" w:hAnsi="Times New Roman"/>
          <w:b/>
          <w:sz w:val="28"/>
          <w:szCs w:val="28"/>
        </w:rPr>
        <w:t>Incivility impacts the administration of justice</w:t>
      </w:r>
      <w:r>
        <w:rPr>
          <w:rFonts w:ascii="Times New Roman" w:eastAsia="Calibri" w:hAnsi="Times New Roman"/>
          <w:b/>
          <w:sz w:val="28"/>
          <w:szCs w:val="28"/>
        </w:rPr>
        <w:t>:</w:t>
      </w:r>
    </w:p>
    <w:p w14:paraId="0B40D81E" w14:textId="6628F998" w:rsidR="00F050B4" w:rsidRPr="004235C2" w:rsidRDefault="009551EE" w:rsidP="00F050B4">
      <w:pPr>
        <w:rPr>
          <w:rFonts w:ascii="Times New Roman" w:hAnsi="Times New Roman"/>
        </w:rPr>
      </w:pPr>
      <w:r w:rsidRPr="00D3578B">
        <w:rPr>
          <w:rFonts w:ascii="Times New Roman" w:hAnsi="Times New Roman"/>
          <w:b/>
          <w:noProof/>
        </w:rPr>
        <w:drawing>
          <wp:anchor distT="0" distB="0" distL="114300" distR="114300" simplePos="0" relativeHeight="251756032" behindDoc="0" locked="0" layoutInCell="1" allowOverlap="1" wp14:anchorId="778D1429" wp14:editId="72269BAB">
            <wp:simplePos x="0" y="0"/>
            <wp:positionH relativeFrom="column">
              <wp:posOffset>0</wp:posOffset>
            </wp:positionH>
            <wp:positionV relativeFrom="paragraph">
              <wp:posOffset>114300</wp:posOffset>
            </wp:positionV>
            <wp:extent cx="1827530" cy="1371600"/>
            <wp:effectExtent l="25400" t="25400" r="26670" b="25400"/>
            <wp:wrapTight wrapText="bothSides">
              <wp:wrapPolygon edited="0">
                <wp:start x="-300" y="-400"/>
                <wp:lineTo x="-300" y="21600"/>
                <wp:lineTo x="21615" y="21600"/>
                <wp:lineTo x="21615" y="-400"/>
                <wp:lineTo x="-300" y="-400"/>
              </wp:wrapPolygon>
            </wp:wrapTight>
            <wp:docPr id="6148" name="Picture 6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7530" cy="1371600"/>
                    </a:xfrm>
                    <a:prstGeom prst="rect">
                      <a:avLst/>
                    </a:prstGeom>
                    <a:noFill/>
                    <a:ln>
                      <a:solidFill>
                        <a:schemeClr val="tx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rFonts w:ascii="Times New Roman" w:hAnsi="Times New Roman"/>
        </w:rPr>
        <w:t xml:space="preserve">Lawyers and non-lawyers see justice differently.  When asked whether justice was served, the majority of lawyers say yes if they believe the </w:t>
      </w:r>
      <w:r w:rsidRPr="00D3578B">
        <w:rPr>
          <w:rFonts w:ascii="Times New Roman" w:hAnsi="Times New Roman"/>
          <w:i/>
        </w:rPr>
        <w:t>outcome was fair</w:t>
      </w:r>
      <w:r>
        <w:rPr>
          <w:rFonts w:ascii="Times New Roman" w:hAnsi="Times New Roman"/>
          <w:i/>
        </w:rPr>
        <w:t xml:space="preserve"> </w:t>
      </w:r>
      <w:r>
        <w:rPr>
          <w:rFonts w:ascii="Times New Roman" w:hAnsi="Times New Roman"/>
        </w:rPr>
        <w:t xml:space="preserve">whereas the majority of non-lawyers consider justice being served where </w:t>
      </w:r>
      <w:r w:rsidR="004235C2">
        <w:rPr>
          <w:rFonts w:ascii="Times New Roman" w:hAnsi="Times New Roman"/>
          <w:i/>
        </w:rPr>
        <w:t xml:space="preserve">the procedure was </w:t>
      </w:r>
      <w:r w:rsidRPr="00D3578B">
        <w:rPr>
          <w:rFonts w:ascii="Times New Roman" w:hAnsi="Times New Roman"/>
          <w:i/>
        </w:rPr>
        <w:t>fair</w:t>
      </w:r>
      <w:r>
        <w:rPr>
          <w:rFonts w:ascii="Times New Roman" w:hAnsi="Times New Roman"/>
        </w:rPr>
        <w:t xml:space="preserve">.  </w:t>
      </w:r>
      <w:r w:rsidRPr="009F2BF3">
        <w:rPr>
          <w:rFonts w:ascii="Times New Roman" w:hAnsi="Times New Roman"/>
        </w:rPr>
        <w:t xml:space="preserve">In general participants in the legal system want to give their views, tell their stories, and share in the discourse of the case. Thus although they might not be pleased with the outcome when they lose, as long as they have been given the opportunity to provide their voice, they feel the system was fair. </w:t>
      </w:r>
      <w:r w:rsidR="00F050B4">
        <w:rPr>
          <w:rFonts w:ascii="Times New Roman" w:hAnsi="Times New Roman"/>
        </w:rPr>
        <w:t xml:space="preserve">  </w:t>
      </w:r>
      <w:r w:rsidR="00F050B4" w:rsidRPr="00F050B4">
        <w:t xml:space="preserve">Research by Tom Tyler of Yale Law identifies “critical dimensions of procedural fairness” to include voice, respect, neutrality, understanding.  Litigants consider justice to be done when they have a meaningful voice in the process, they are respected, the trier of fact is perceived as neutral, and the decision of the court is rendered in such a way that it both demonstrates that the court understands the litigants and the litigants can understand the court’s ruling and rational. </w:t>
      </w:r>
      <w:r w:rsidR="00F050B4">
        <w:t xml:space="preserve"> </w:t>
      </w:r>
      <w:r w:rsidR="00F050B4" w:rsidRPr="00F050B4">
        <w:t xml:space="preserve">Judges can increase perceptions of fairness by protecting rights and human dignity, </w:t>
      </w:r>
      <w:r w:rsidR="00F050B4">
        <w:t>t</w:t>
      </w:r>
      <w:r w:rsidR="00F050B4" w:rsidRPr="00F050B4">
        <w:t>reating everyone with respect</w:t>
      </w:r>
      <w:r w:rsidR="00F050B4">
        <w:t xml:space="preserve">, </w:t>
      </w:r>
      <w:r w:rsidR="00F050B4" w:rsidRPr="00F050B4">
        <w:t>giving litigants a meaningful opportunity to be heard</w:t>
      </w:r>
      <w:r w:rsidR="00F050B4">
        <w:t xml:space="preserve"> and by giving rulings and orders in a manner that is as easy to understand as possible</w:t>
      </w:r>
      <w:r w:rsidR="00F050B4" w:rsidRPr="00F050B4">
        <w:t xml:space="preserve">.  </w:t>
      </w:r>
    </w:p>
    <w:p w14:paraId="77008090" w14:textId="67339632" w:rsidR="00F050B4" w:rsidRPr="00F050B4" w:rsidRDefault="00F050B4" w:rsidP="00F050B4">
      <w:r>
        <w:t xml:space="preserve"> </w:t>
      </w:r>
    </w:p>
    <w:p w14:paraId="0D2E5640" w14:textId="5D2AD525" w:rsidR="00F050B4" w:rsidRDefault="00F050B4" w:rsidP="00F050B4">
      <w:pPr>
        <w:autoSpaceDE/>
        <w:autoSpaceDN/>
        <w:adjustRightInd/>
        <w:spacing w:after="200"/>
        <w:rPr>
          <w:rFonts w:ascii="Times New Roman" w:hAnsi="Times New Roman"/>
          <w:b/>
          <w:sz w:val="28"/>
          <w:szCs w:val="28"/>
        </w:rPr>
      </w:pPr>
    </w:p>
    <w:p w14:paraId="22C33250" w14:textId="6A6BA60C" w:rsidR="005A6B5E" w:rsidRDefault="000F15D7" w:rsidP="005A6B5E">
      <w:pPr>
        <w:rPr>
          <w:b/>
          <w:sz w:val="32"/>
          <w:szCs w:val="32"/>
        </w:rPr>
      </w:pPr>
      <w:r>
        <w:rPr>
          <w:noProof/>
          <w:sz w:val="28"/>
          <w:szCs w:val="28"/>
        </w:rPr>
        <w:lastRenderedPageBreak/>
        <w:drawing>
          <wp:anchor distT="0" distB="0" distL="114300" distR="114300" simplePos="0" relativeHeight="251736576" behindDoc="0" locked="0" layoutInCell="1" allowOverlap="1" wp14:anchorId="59F56FDE" wp14:editId="3ECDFD0A">
            <wp:simplePos x="0" y="0"/>
            <wp:positionH relativeFrom="column">
              <wp:posOffset>0</wp:posOffset>
            </wp:positionH>
            <wp:positionV relativeFrom="paragraph">
              <wp:posOffset>225425</wp:posOffset>
            </wp:positionV>
            <wp:extent cx="2263140" cy="1697355"/>
            <wp:effectExtent l="0" t="0" r="0" b="4445"/>
            <wp:wrapTight wrapText="bothSides">
              <wp:wrapPolygon edited="0">
                <wp:start x="0" y="0"/>
                <wp:lineTo x="0" y="21333"/>
                <wp:lineTo x="21333" y="21333"/>
                <wp:lineTo x="21333"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63140" cy="169735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56DF331" w14:textId="2A4F707A" w:rsidR="005A6B5E" w:rsidRPr="005A6B5E" w:rsidRDefault="002E6E95" w:rsidP="005A6B5E">
      <w:pPr>
        <w:rPr>
          <w:b/>
          <w:sz w:val="32"/>
          <w:szCs w:val="32"/>
        </w:rPr>
      </w:pPr>
      <w:r>
        <w:rPr>
          <w:b/>
          <w:sz w:val="32"/>
          <w:szCs w:val="32"/>
        </w:rPr>
        <w:tab/>
      </w:r>
      <w:r w:rsidR="007A1D7D">
        <w:rPr>
          <w:b/>
          <w:sz w:val="32"/>
          <w:szCs w:val="32"/>
        </w:rPr>
        <w:t>Pillars</w:t>
      </w:r>
      <w:r w:rsidR="005A6B5E" w:rsidRPr="00ED1F3E">
        <w:rPr>
          <w:b/>
          <w:sz w:val="32"/>
          <w:szCs w:val="32"/>
        </w:rPr>
        <w:t xml:space="preserve"> for Civility</w:t>
      </w:r>
    </w:p>
    <w:p w14:paraId="56176741" w14:textId="77777777" w:rsidR="005A6B5E" w:rsidRDefault="005A6B5E" w:rsidP="005A6B5E">
      <w:pPr>
        <w:ind w:left="2160"/>
        <w:rPr>
          <w:b/>
          <w:sz w:val="32"/>
          <w:szCs w:val="32"/>
        </w:rPr>
      </w:pPr>
    </w:p>
    <w:p w14:paraId="5AE11B41" w14:textId="77777777" w:rsidR="005A6B5E" w:rsidRPr="00ED1F3E" w:rsidRDefault="005A6B5E" w:rsidP="005A6B5E">
      <w:pPr>
        <w:ind w:left="2160" w:firstLine="720"/>
        <w:rPr>
          <w:rFonts w:ascii="Times New Roman" w:hAnsi="Times New Roman"/>
          <w:b/>
          <w:sz w:val="28"/>
          <w:szCs w:val="28"/>
        </w:rPr>
      </w:pPr>
      <w:r w:rsidRPr="00ED1F3E">
        <w:rPr>
          <w:rFonts w:ascii="Times New Roman" w:hAnsi="Times New Roman"/>
          <w:b/>
          <w:sz w:val="28"/>
          <w:szCs w:val="28"/>
        </w:rPr>
        <w:t>Consciousness</w:t>
      </w:r>
    </w:p>
    <w:p w14:paraId="08DF6302" w14:textId="77777777" w:rsidR="005A6B5E" w:rsidRPr="00ED1F3E" w:rsidRDefault="005A6B5E" w:rsidP="005A6B5E">
      <w:pPr>
        <w:ind w:left="2160"/>
        <w:rPr>
          <w:rFonts w:ascii="Times New Roman" w:hAnsi="Times New Roman"/>
          <w:b/>
          <w:sz w:val="28"/>
          <w:szCs w:val="28"/>
        </w:rPr>
      </w:pPr>
    </w:p>
    <w:p w14:paraId="7CE607C2" w14:textId="77777777" w:rsidR="005A6B5E" w:rsidRPr="00ED1F3E" w:rsidRDefault="005A6B5E" w:rsidP="005A6B5E">
      <w:pPr>
        <w:ind w:left="2160"/>
        <w:rPr>
          <w:rFonts w:ascii="Times New Roman" w:hAnsi="Times New Roman"/>
          <w:b/>
          <w:sz w:val="28"/>
          <w:szCs w:val="28"/>
        </w:rPr>
      </w:pPr>
      <w:r w:rsidRPr="00ED1F3E">
        <w:rPr>
          <w:rFonts w:ascii="Times New Roman" w:hAnsi="Times New Roman"/>
          <w:b/>
          <w:sz w:val="28"/>
          <w:szCs w:val="28"/>
        </w:rPr>
        <w:tab/>
        <w:t>Creativity</w:t>
      </w:r>
    </w:p>
    <w:p w14:paraId="1FC49AFC" w14:textId="77777777" w:rsidR="005A6B5E" w:rsidRPr="00ED1F3E" w:rsidRDefault="005A6B5E" w:rsidP="005A6B5E">
      <w:pPr>
        <w:ind w:left="2160"/>
        <w:rPr>
          <w:rFonts w:ascii="Times New Roman" w:hAnsi="Times New Roman"/>
          <w:b/>
          <w:sz w:val="28"/>
          <w:szCs w:val="28"/>
        </w:rPr>
      </w:pPr>
    </w:p>
    <w:p w14:paraId="547A729D" w14:textId="77777777" w:rsidR="005A6B5E" w:rsidRPr="00ED1F3E" w:rsidRDefault="005A6B5E" w:rsidP="005A6B5E">
      <w:pPr>
        <w:ind w:left="2160"/>
        <w:rPr>
          <w:rFonts w:ascii="Times New Roman" w:hAnsi="Times New Roman"/>
          <w:b/>
          <w:sz w:val="28"/>
          <w:szCs w:val="28"/>
        </w:rPr>
      </w:pPr>
      <w:r w:rsidRPr="00ED1F3E">
        <w:rPr>
          <w:rFonts w:ascii="Times New Roman" w:hAnsi="Times New Roman"/>
          <w:b/>
          <w:sz w:val="28"/>
          <w:szCs w:val="28"/>
        </w:rPr>
        <w:tab/>
        <w:t>Community</w:t>
      </w:r>
    </w:p>
    <w:p w14:paraId="26296297" w14:textId="5D9C6CBD" w:rsidR="005A6B5E" w:rsidRDefault="005A6B5E" w:rsidP="005A6B5E">
      <w:pPr>
        <w:autoSpaceDE/>
        <w:adjustRightInd/>
        <w:spacing w:after="200"/>
        <w:rPr>
          <w:rStyle w:val="Heading1Char"/>
          <w:rFonts w:ascii="Palatino Linotype" w:eastAsia="Calibri" w:hAnsi="Palatino Linotype"/>
        </w:rPr>
      </w:pPr>
    </w:p>
    <w:p w14:paraId="7F478F2D" w14:textId="77777777" w:rsidR="00E940FB" w:rsidRDefault="00E940FB" w:rsidP="005A6B5E">
      <w:pPr>
        <w:autoSpaceDE/>
        <w:adjustRightInd/>
        <w:spacing w:after="200"/>
        <w:rPr>
          <w:rStyle w:val="Heading1Char"/>
          <w:rFonts w:ascii="Palatino Linotype" w:eastAsia="Calibri" w:hAnsi="Palatino Linotype"/>
        </w:rPr>
      </w:pPr>
    </w:p>
    <w:p w14:paraId="1CB812C0" w14:textId="55046BA5" w:rsidR="005A6B5E" w:rsidRPr="002E6E95" w:rsidRDefault="000F15D7" w:rsidP="005A6B5E">
      <w:pPr>
        <w:autoSpaceDE/>
        <w:adjustRightInd/>
        <w:spacing w:after="200"/>
        <w:rPr>
          <w:rStyle w:val="Heading1Char"/>
          <w:rFonts w:ascii="Palatino Linotype" w:eastAsia="Calibri" w:hAnsi="Palatino Linotype"/>
          <w:b w:val="0"/>
          <w:sz w:val="28"/>
          <w:szCs w:val="28"/>
        </w:rPr>
      </w:pPr>
      <w:r w:rsidRPr="00ED1F3E">
        <w:rPr>
          <w:noProof/>
        </w:rPr>
        <w:drawing>
          <wp:anchor distT="0" distB="0" distL="114300" distR="114300" simplePos="0" relativeHeight="251737600" behindDoc="0" locked="0" layoutInCell="1" allowOverlap="1" wp14:anchorId="789F9E38" wp14:editId="1AB7AAD6">
            <wp:simplePos x="0" y="0"/>
            <wp:positionH relativeFrom="column">
              <wp:posOffset>4038600</wp:posOffset>
            </wp:positionH>
            <wp:positionV relativeFrom="paragraph">
              <wp:posOffset>55880</wp:posOffset>
            </wp:positionV>
            <wp:extent cx="1878965" cy="1407795"/>
            <wp:effectExtent l="0" t="0" r="635" b="0"/>
            <wp:wrapTight wrapText="bothSides">
              <wp:wrapPolygon edited="0">
                <wp:start x="0" y="0"/>
                <wp:lineTo x="0" y="21045"/>
                <wp:lineTo x="21315" y="21045"/>
                <wp:lineTo x="21315"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78965" cy="1407795"/>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5A6B5E" w:rsidRPr="002E6E95">
        <w:rPr>
          <w:rStyle w:val="Heading1Char"/>
          <w:rFonts w:ascii="Palatino Linotype" w:eastAsia="Calibri" w:hAnsi="Palatino Linotype"/>
          <w:sz w:val="28"/>
          <w:szCs w:val="28"/>
        </w:rPr>
        <w:t>Consciousness fosters civility</w:t>
      </w:r>
    </w:p>
    <w:p w14:paraId="5CB405B2" w14:textId="77777777" w:rsidR="005A6B5E" w:rsidRPr="00ED1F3E" w:rsidRDefault="005A6B5E" w:rsidP="00210F44">
      <w:pPr>
        <w:pStyle w:val="ListParagraph"/>
        <w:numPr>
          <w:ilvl w:val="0"/>
          <w:numId w:val="1"/>
        </w:numPr>
        <w:autoSpaceDE/>
        <w:adjustRightInd/>
        <w:spacing w:line="360" w:lineRule="auto"/>
        <w:rPr>
          <w:rFonts w:ascii="Times New Roman" w:eastAsia="Calibri" w:hAnsi="Times New Roman"/>
        </w:rPr>
      </w:pPr>
      <w:r w:rsidRPr="00ED1F3E">
        <w:rPr>
          <w:rFonts w:ascii="Times New Roman" w:eastAsia="Calibri" w:hAnsi="Times New Roman"/>
          <w:bCs/>
        </w:rPr>
        <w:t>increases awareness of our feelings and triggers</w:t>
      </w:r>
    </w:p>
    <w:p w14:paraId="014B757B" w14:textId="77777777" w:rsidR="005A6B5E" w:rsidRPr="00ED1F3E" w:rsidRDefault="005A6B5E" w:rsidP="00210F44">
      <w:pPr>
        <w:pStyle w:val="ListParagraph"/>
        <w:numPr>
          <w:ilvl w:val="0"/>
          <w:numId w:val="1"/>
        </w:numPr>
        <w:autoSpaceDE/>
        <w:adjustRightInd/>
        <w:spacing w:line="360" w:lineRule="auto"/>
        <w:rPr>
          <w:rFonts w:ascii="Times New Roman" w:eastAsia="Calibri" w:hAnsi="Times New Roman"/>
        </w:rPr>
      </w:pPr>
      <w:r w:rsidRPr="00ED1F3E">
        <w:rPr>
          <w:rFonts w:ascii="Times New Roman" w:eastAsia="Calibri" w:hAnsi="Times New Roman"/>
          <w:bCs/>
        </w:rPr>
        <w:t>enhances awareness of our impact on others</w:t>
      </w:r>
    </w:p>
    <w:p w14:paraId="46E68DCE" w14:textId="77777777" w:rsidR="005A6B5E" w:rsidRPr="00ED1F3E" w:rsidRDefault="005A6B5E" w:rsidP="00210F44">
      <w:pPr>
        <w:pStyle w:val="ListParagraph"/>
        <w:numPr>
          <w:ilvl w:val="0"/>
          <w:numId w:val="1"/>
        </w:numPr>
        <w:autoSpaceDE/>
        <w:adjustRightInd/>
        <w:spacing w:line="360" w:lineRule="auto"/>
        <w:rPr>
          <w:rFonts w:ascii="Times New Roman" w:eastAsia="Calibri" w:hAnsi="Times New Roman"/>
        </w:rPr>
      </w:pPr>
      <w:r w:rsidRPr="00ED1F3E">
        <w:rPr>
          <w:rFonts w:ascii="Times New Roman" w:eastAsia="Calibri" w:hAnsi="Times New Roman"/>
          <w:bCs/>
        </w:rPr>
        <w:t>facilitates practice of discernment</w:t>
      </w:r>
    </w:p>
    <w:p w14:paraId="36F5AD93" w14:textId="72CD7C87" w:rsidR="000F15D7" w:rsidRPr="00CE45E1" w:rsidRDefault="005A6B5E" w:rsidP="005A6B5E">
      <w:pPr>
        <w:pStyle w:val="ListParagraph"/>
        <w:numPr>
          <w:ilvl w:val="0"/>
          <w:numId w:val="1"/>
        </w:numPr>
        <w:autoSpaceDE/>
        <w:adjustRightInd/>
        <w:spacing w:line="360" w:lineRule="auto"/>
        <w:rPr>
          <w:rStyle w:val="Heading1Char"/>
          <w:rFonts w:ascii="Times New Roman" w:eastAsia="Calibri" w:hAnsi="Times New Roman"/>
          <w:b w:val="0"/>
          <w:sz w:val="24"/>
          <w:szCs w:val="24"/>
        </w:rPr>
      </w:pPr>
      <w:r w:rsidRPr="00ED1F3E">
        <w:rPr>
          <w:rFonts w:ascii="Times New Roman" w:eastAsia="Calibri" w:hAnsi="Times New Roman"/>
          <w:bCs/>
        </w:rPr>
        <w:t xml:space="preserve">enables us to live with congruency </w:t>
      </w:r>
    </w:p>
    <w:p w14:paraId="0536E870" w14:textId="77777777" w:rsidR="000F15D7" w:rsidRDefault="000F15D7" w:rsidP="005A6B5E">
      <w:pPr>
        <w:autoSpaceDE/>
        <w:adjustRightInd/>
        <w:rPr>
          <w:rStyle w:val="Heading1Char"/>
          <w:rFonts w:ascii="Palatino Linotype" w:eastAsia="Calibri" w:hAnsi="Palatino Linotype"/>
          <w:i/>
          <w:sz w:val="24"/>
          <w:szCs w:val="24"/>
        </w:rPr>
      </w:pPr>
    </w:p>
    <w:p w14:paraId="267FD446" w14:textId="77777777" w:rsidR="000F15D7" w:rsidRPr="000F15D7" w:rsidRDefault="000F15D7" w:rsidP="005A6B5E">
      <w:pPr>
        <w:autoSpaceDE/>
        <w:adjustRightInd/>
        <w:rPr>
          <w:rStyle w:val="Heading1Char"/>
          <w:rFonts w:ascii="Palatino Linotype" w:eastAsia="Calibri" w:hAnsi="Palatino Linotype"/>
          <w:i/>
          <w:sz w:val="24"/>
          <w:szCs w:val="24"/>
        </w:rPr>
      </w:pPr>
    </w:p>
    <w:p w14:paraId="3854BF04" w14:textId="77777777" w:rsidR="000F15D7" w:rsidRPr="009B1F63" w:rsidRDefault="000F15D7" w:rsidP="005A6B5E">
      <w:pPr>
        <w:autoSpaceDE/>
        <w:adjustRightInd/>
        <w:rPr>
          <w:rStyle w:val="Heading1Char"/>
          <w:rFonts w:ascii="Palatino Linotype" w:eastAsia="Calibri" w:hAnsi="Palatino Linotype"/>
          <w:b w:val="0"/>
          <w:sz w:val="24"/>
          <w:szCs w:val="24"/>
        </w:rPr>
      </w:pPr>
    </w:p>
    <w:p w14:paraId="0E5490A7" w14:textId="2341D3C5" w:rsidR="005A6B5E" w:rsidRPr="000F15D7" w:rsidRDefault="00CE45E1" w:rsidP="005A6B5E">
      <w:pPr>
        <w:autoSpaceDE/>
        <w:autoSpaceDN/>
        <w:adjustRightInd/>
        <w:spacing w:after="200"/>
        <w:rPr>
          <w:rStyle w:val="Heading1Char"/>
          <w:rFonts w:ascii="Palatino Linotype" w:eastAsia="Calibri" w:hAnsi="Palatino Linotype"/>
        </w:rPr>
      </w:pPr>
      <w:r w:rsidRPr="00CE45E1">
        <w:rPr>
          <w:rFonts w:eastAsia="Calibri"/>
          <w:b/>
          <w:noProof/>
          <w:sz w:val="32"/>
          <w:szCs w:val="32"/>
        </w:rPr>
        <w:drawing>
          <wp:anchor distT="0" distB="0" distL="114300" distR="114300" simplePos="0" relativeHeight="251763200" behindDoc="0" locked="0" layoutInCell="1" allowOverlap="1" wp14:anchorId="11764F72" wp14:editId="7336CD52">
            <wp:simplePos x="0" y="0"/>
            <wp:positionH relativeFrom="column">
              <wp:posOffset>76200</wp:posOffset>
            </wp:positionH>
            <wp:positionV relativeFrom="paragraph">
              <wp:posOffset>53340</wp:posOffset>
            </wp:positionV>
            <wp:extent cx="1837055" cy="1371600"/>
            <wp:effectExtent l="25400" t="25400" r="17145" b="25400"/>
            <wp:wrapTight wrapText="bothSides">
              <wp:wrapPolygon edited="0">
                <wp:start x="-299" y="-400"/>
                <wp:lineTo x="-299" y="21600"/>
                <wp:lineTo x="21503" y="21600"/>
                <wp:lineTo x="21503" y="-400"/>
                <wp:lineTo x="-299" y="-40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1837055" cy="1371600"/>
                    </a:xfrm>
                    <a:prstGeom prst="rect">
                      <a:avLst/>
                    </a:prstGeom>
                    <a:ln>
                      <a:solidFill>
                        <a:schemeClr val="tx1"/>
                      </a:solid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5A6B5E">
        <w:rPr>
          <w:rStyle w:val="Heading1Char"/>
          <w:rFonts w:ascii="Palatino Linotype" w:eastAsia="Calibri" w:hAnsi="Palatino Linotype"/>
        </w:rPr>
        <w:tab/>
      </w:r>
      <w:r w:rsidR="005A6B5E" w:rsidRPr="002E6E95">
        <w:rPr>
          <w:rStyle w:val="Heading1Char"/>
          <w:rFonts w:ascii="Palatino Linotype" w:eastAsia="Calibri" w:hAnsi="Palatino Linotype"/>
          <w:sz w:val="28"/>
          <w:szCs w:val="28"/>
        </w:rPr>
        <w:t>Creativity fosters civility</w:t>
      </w:r>
    </w:p>
    <w:p w14:paraId="5D3E12AF" w14:textId="77BB1D24" w:rsidR="005A6B5E" w:rsidRPr="00ED1F3E" w:rsidRDefault="005A6B5E" w:rsidP="00210F44">
      <w:pPr>
        <w:pStyle w:val="ListParagraph"/>
        <w:numPr>
          <w:ilvl w:val="0"/>
          <w:numId w:val="4"/>
        </w:numPr>
        <w:autoSpaceDE/>
        <w:adjustRightInd/>
        <w:spacing w:after="200"/>
        <w:ind w:left="1080" w:hanging="90"/>
        <w:rPr>
          <w:rFonts w:eastAsia="Calibri"/>
          <w:sz w:val="32"/>
          <w:szCs w:val="32"/>
        </w:rPr>
      </w:pPr>
      <w:r w:rsidRPr="00ED1F3E">
        <w:rPr>
          <w:rFonts w:ascii="Times New Roman" w:eastAsia="Calibri" w:hAnsi="Times New Roman"/>
          <w:bCs/>
        </w:rPr>
        <w:t>provides vehicle for mindfulness</w:t>
      </w:r>
    </w:p>
    <w:p w14:paraId="315FB05F" w14:textId="77777777" w:rsidR="005A6B5E" w:rsidRPr="00ED1F3E" w:rsidRDefault="005A6B5E" w:rsidP="00210F44">
      <w:pPr>
        <w:numPr>
          <w:ilvl w:val="1"/>
          <w:numId w:val="3"/>
        </w:numPr>
        <w:autoSpaceDE/>
        <w:adjustRightInd/>
        <w:spacing w:after="200"/>
        <w:ind w:left="1080" w:hanging="90"/>
        <w:rPr>
          <w:rFonts w:ascii="Times New Roman" w:eastAsia="Calibri" w:hAnsi="Times New Roman"/>
        </w:rPr>
      </w:pPr>
      <w:r w:rsidRPr="00ED1F3E">
        <w:rPr>
          <w:rFonts w:ascii="Times New Roman" w:eastAsia="Calibri" w:hAnsi="Times New Roman"/>
          <w:bCs/>
        </w:rPr>
        <w:t>stimulates whole brain activity</w:t>
      </w:r>
    </w:p>
    <w:p w14:paraId="3EFDFC76" w14:textId="77777777" w:rsidR="005A6B5E" w:rsidRPr="00ED1F3E" w:rsidRDefault="005A6B5E" w:rsidP="00210F44">
      <w:pPr>
        <w:numPr>
          <w:ilvl w:val="1"/>
          <w:numId w:val="3"/>
        </w:numPr>
        <w:autoSpaceDE/>
        <w:adjustRightInd/>
        <w:spacing w:after="200"/>
        <w:ind w:left="1080" w:hanging="90"/>
        <w:rPr>
          <w:rFonts w:ascii="Times New Roman" w:eastAsia="Calibri" w:hAnsi="Times New Roman"/>
        </w:rPr>
      </w:pPr>
      <w:r w:rsidRPr="00ED1F3E">
        <w:rPr>
          <w:rFonts w:ascii="Times New Roman" w:eastAsia="Calibri" w:hAnsi="Times New Roman"/>
          <w:bCs/>
        </w:rPr>
        <w:t>expands perspective</w:t>
      </w:r>
    </w:p>
    <w:p w14:paraId="0509AF8B" w14:textId="13DE46CC" w:rsidR="000F15D7" w:rsidRDefault="005A6B5E" w:rsidP="00210F44">
      <w:pPr>
        <w:numPr>
          <w:ilvl w:val="1"/>
          <w:numId w:val="3"/>
        </w:numPr>
        <w:autoSpaceDE/>
        <w:adjustRightInd/>
        <w:spacing w:after="200"/>
        <w:ind w:left="1080" w:hanging="90"/>
        <w:rPr>
          <w:rFonts w:ascii="Times New Roman" w:eastAsia="Calibri" w:hAnsi="Times New Roman"/>
        </w:rPr>
      </w:pPr>
      <w:r w:rsidRPr="00ED1F3E">
        <w:rPr>
          <w:rFonts w:ascii="Times New Roman" w:eastAsia="Calibri" w:hAnsi="Times New Roman"/>
          <w:bCs/>
        </w:rPr>
        <w:t>supports effective problem solving</w:t>
      </w:r>
    </w:p>
    <w:p w14:paraId="39BF56BF" w14:textId="68B18905" w:rsidR="000F15D7" w:rsidRDefault="000F15D7" w:rsidP="00CE45E1">
      <w:pPr>
        <w:autoSpaceDE/>
        <w:adjustRightInd/>
        <w:spacing w:after="200"/>
        <w:ind w:left="990" w:hanging="990"/>
        <w:rPr>
          <w:rFonts w:ascii="Times New Roman" w:eastAsia="Calibri" w:hAnsi="Times New Roman"/>
          <w:b/>
          <w:i/>
        </w:rPr>
      </w:pPr>
    </w:p>
    <w:p w14:paraId="7DE26B9D" w14:textId="77777777" w:rsidR="00CE45E1" w:rsidRPr="00CE45E1" w:rsidRDefault="00CE45E1" w:rsidP="00CE45E1">
      <w:pPr>
        <w:autoSpaceDE/>
        <w:adjustRightInd/>
        <w:spacing w:after="200"/>
        <w:ind w:left="990" w:hanging="990"/>
        <w:rPr>
          <w:rStyle w:val="Heading1Char"/>
          <w:rFonts w:ascii="Times New Roman" w:eastAsia="Calibri" w:hAnsi="Times New Roman"/>
          <w:b w:val="0"/>
          <w:i/>
          <w:sz w:val="24"/>
          <w:szCs w:val="24"/>
        </w:rPr>
      </w:pPr>
    </w:p>
    <w:p w14:paraId="46EE5098" w14:textId="07B7B8B5" w:rsidR="005A6B5E" w:rsidRPr="000F15D7" w:rsidRDefault="000F15D7" w:rsidP="005A6B5E">
      <w:pPr>
        <w:autoSpaceDE/>
        <w:adjustRightInd/>
        <w:spacing w:after="200"/>
        <w:rPr>
          <w:rStyle w:val="Heading1Char"/>
          <w:rFonts w:ascii="Palatino Linotype" w:eastAsia="Calibri" w:hAnsi="Palatino Linotype"/>
        </w:rPr>
      </w:pPr>
      <w:r w:rsidRPr="00CF052B">
        <w:rPr>
          <w:rFonts w:eastAsia="Calibri"/>
          <w:b/>
          <w:noProof/>
          <w:sz w:val="32"/>
          <w:szCs w:val="32"/>
        </w:rPr>
        <w:drawing>
          <wp:anchor distT="0" distB="0" distL="114300" distR="114300" simplePos="0" relativeHeight="251739648" behindDoc="0" locked="0" layoutInCell="1" allowOverlap="1" wp14:anchorId="1B0DDE9D" wp14:editId="3F053EF8">
            <wp:simplePos x="0" y="0"/>
            <wp:positionH relativeFrom="column">
              <wp:posOffset>3962400</wp:posOffset>
            </wp:positionH>
            <wp:positionV relativeFrom="paragraph">
              <wp:posOffset>49530</wp:posOffset>
            </wp:positionV>
            <wp:extent cx="1828800" cy="1371600"/>
            <wp:effectExtent l="0" t="0" r="0" b="0"/>
            <wp:wrapTight wrapText="bothSides">
              <wp:wrapPolygon edited="0">
                <wp:start x="0" y="0"/>
                <wp:lineTo x="0" y="21200"/>
                <wp:lineTo x="21300" y="21200"/>
                <wp:lineTo x="21300"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13716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5A6B5E" w:rsidRPr="002E6E95">
        <w:rPr>
          <w:rStyle w:val="Heading1Char"/>
          <w:rFonts w:ascii="Palatino Linotype" w:eastAsia="Calibri" w:hAnsi="Palatino Linotype"/>
          <w:sz w:val="28"/>
          <w:szCs w:val="28"/>
        </w:rPr>
        <w:t>Community fosters civility</w:t>
      </w:r>
    </w:p>
    <w:p w14:paraId="3F96A778" w14:textId="3EFDE59F" w:rsidR="005A6B5E" w:rsidRDefault="002E6E95" w:rsidP="002E6E95">
      <w:pPr>
        <w:numPr>
          <w:ilvl w:val="1"/>
          <w:numId w:val="2"/>
        </w:numPr>
        <w:tabs>
          <w:tab w:val="clear" w:pos="1440"/>
          <w:tab w:val="left" w:pos="720"/>
        </w:tabs>
        <w:autoSpaceDE/>
        <w:adjustRightInd/>
        <w:spacing w:after="200"/>
        <w:ind w:left="1080" w:hanging="720"/>
        <w:rPr>
          <w:rFonts w:ascii="Times New Roman" w:eastAsia="Calibri" w:hAnsi="Times New Roman"/>
        </w:rPr>
      </w:pPr>
      <w:r>
        <w:rPr>
          <w:rFonts w:ascii="Times New Roman" w:eastAsia="Calibri" w:hAnsi="Times New Roman"/>
          <w:bCs/>
        </w:rPr>
        <w:t xml:space="preserve"> </w:t>
      </w:r>
      <w:r w:rsidR="005A6B5E" w:rsidRPr="00ED1F3E">
        <w:rPr>
          <w:rFonts w:ascii="Times New Roman" w:eastAsia="Calibri" w:hAnsi="Times New Roman"/>
          <w:bCs/>
        </w:rPr>
        <w:t>revives civic humanism</w:t>
      </w:r>
    </w:p>
    <w:p w14:paraId="11A36EAE" w14:textId="77777777" w:rsidR="005A6B5E" w:rsidRDefault="005A6B5E" w:rsidP="002E6E95">
      <w:pPr>
        <w:numPr>
          <w:ilvl w:val="1"/>
          <w:numId w:val="2"/>
        </w:numPr>
        <w:tabs>
          <w:tab w:val="clear" w:pos="1440"/>
          <w:tab w:val="left" w:pos="720"/>
        </w:tabs>
        <w:autoSpaceDE/>
        <w:adjustRightInd/>
        <w:spacing w:after="200"/>
        <w:ind w:left="1170" w:hanging="720"/>
        <w:rPr>
          <w:rFonts w:ascii="Times New Roman" w:eastAsia="Calibri" w:hAnsi="Times New Roman"/>
        </w:rPr>
      </w:pPr>
      <w:r w:rsidRPr="0014376C">
        <w:rPr>
          <w:rFonts w:ascii="Times New Roman" w:eastAsia="Calibri" w:hAnsi="Times New Roman"/>
          <w:bCs/>
        </w:rPr>
        <w:t>promotes psychological well-being</w:t>
      </w:r>
    </w:p>
    <w:p w14:paraId="45D9B2A5" w14:textId="77777777" w:rsidR="005A6B5E" w:rsidRPr="0014376C" w:rsidRDefault="005A6B5E" w:rsidP="002E6E95">
      <w:pPr>
        <w:numPr>
          <w:ilvl w:val="1"/>
          <w:numId w:val="2"/>
        </w:numPr>
        <w:tabs>
          <w:tab w:val="clear" w:pos="1440"/>
          <w:tab w:val="left" w:pos="720"/>
        </w:tabs>
        <w:autoSpaceDE/>
        <w:adjustRightInd/>
        <w:spacing w:after="200"/>
        <w:ind w:left="1170" w:hanging="720"/>
        <w:rPr>
          <w:rFonts w:ascii="Times New Roman" w:eastAsia="Calibri" w:hAnsi="Times New Roman"/>
        </w:rPr>
      </w:pPr>
      <w:r w:rsidRPr="0014376C">
        <w:rPr>
          <w:rFonts w:ascii="Times New Roman" w:eastAsia="Calibri" w:hAnsi="Times New Roman"/>
          <w:bCs/>
        </w:rPr>
        <w:t>builds positive social skills</w:t>
      </w:r>
    </w:p>
    <w:p w14:paraId="6DA56797" w14:textId="449967E8" w:rsidR="002E6E95" w:rsidRDefault="002E6E95" w:rsidP="002E6E95">
      <w:pPr>
        <w:rPr>
          <w:rStyle w:val="Heading1Char"/>
          <w:rFonts w:ascii="Times New Roman" w:eastAsia="Calibri" w:hAnsi="Times New Roman"/>
          <w:sz w:val="24"/>
          <w:szCs w:val="24"/>
        </w:rPr>
      </w:pPr>
    </w:p>
    <w:p w14:paraId="7D83F4C0" w14:textId="77777777" w:rsidR="002E6E95" w:rsidRDefault="002E6E95" w:rsidP="002E6E95">
      <w:pPr>
        <w:rPr>
          <w:rStyle w:val="Heading1Char"/>
          <w:rFonts w:ascii="Times New Roman" w:eastAsia="Calibri" w:hAnsi="Times New Roman"/>
          <w:sz w:val="24"/>
          <w:szCs w:val="24"/>
        </w:rPr>
      </w:pPr>
    </w:p>
    <w:p w14:paraId="5DCFEB51" w14:textId="547766D3" w:rsidR="00B42623" w:rsidRPr="00294B5C" w:rsidRDefault="00B42623" w:rsidP="00294B5C">
      <w:pPr>
        <w:autoSpaceDE/>
        <w:autoSpaceDN/>
        <w:adjustRightInd/>
        <w:spacing w:after="200"/>
        <w:rPr>
          <w:rFonts w:eastAsia="Calibri"/>
          <w:b/>
          <w:color w:val="000000" w:themeColor="text1"/>
          <w:sz w:val="32"/>
          <w:szCs w:val="32"/>
        </w:rPr>
      </w:pPr>
      <w:r>
        <w:rPr>
          <w:rStyle w:val="Heading1Char"/>
          <w:rFonts w:ascii="Palatino Linotype" w:eastAsia="Calibri" w:hAnsi="Palatino Linotype"/>
        </w:rPr>
        <w:lastRenderedPageBreak/>
        <w:t>Selected r</w:t>
      </w:r>
      <w:r w:rsidR="001A3DA6">
        <w:rPr>
          <w:rStyle w:val="Heading1Char"/>
          <w:rFonts w:ascii="Palatino Linotype" w:eastAsia="Calibri" w:hAnsi="Palatino Linotype"/>
        </w:rPr>
        <w:t>eferences and additional reading</w:t>
      </w:r>
    </w:p>
    <w:p w14:paraId="3B0F4514" w14:textId="4A23FABA" w:rsidR="00A6541A" w:rsidRPr="00A6541A" w:rsidRDefault="00A6541A" w:rsidP="00A6541A">
      <w:pPr>
        <w:shd w:val="clear" w:color="auto" w:fill="FFFFFF"/>
        <w:autoSpaceDE/>
        <w:autoSpaceDN/>
        <w:adjustRightInd/>
        <w:rPr>
          <w:rFonts w:ascii="Times New Roman" w:eastAsia="Times New Roman" w:hAnsi="Times New Roman"/>
          <w:color w:val="020341"/>
        </w:rPr>
      </w:pPr>
      <w:r w:rsidRPr="00A6541A">
        <w:rPr>
          <w:rFonts w:ascii="Times New Roman" w:eastAsia="Times New Roman" w:hAnsi="Times New Roman"/>
          <w:color w:val="020341"/>
        </w:rPr>
        <w:t>Cynthia L. Alexander &amp; G. Andrew H. Benjamin, </w:t>
      </w:r>
      <w:hyperlink r:id="rId26" w:history="1">
        <w:r w:rsidRPr="00A6541A">
          <w:rPr>
            <w:rFonts w:ascii="Times New Roman" w:eastAsia="Times New Roman" w:hAnsi="Times New Roman"/>
            <w:i/>
            <w:iCs/>
            <w:color w:val="020341"/>
            <w:u w:val="single"/>
          </w:rPr>
          <w:t>Civility Is Good for Your Health</w:t>
        </w:r>
      </w:hyperlink>
      <w:r w:rsidRPr="00A6541A">
        <w:rPr>
          <w:rFonts w:ascii="Times New Roman" w:eastAsia="Times New Roman" w:hAnsi="Times New Roman"/>
          <w:color w:val="020341"/>
        </w:rPr>
        <w:t>, Washington State Bar News (Apr. 2011)</w:t>
      </w:r>
      <w:r>
        <w:rPr>
          <w:rFonts w:ascii="Times New Roman" w:eastAsia="Times New Roman" w:hAnsi="Times New Roman"/>
          <w:color w:val="020341"/>
        </w:rPr>
        <w:t>.</w:t>
      </w:r>
    </w:p>
    <w:p w14:paraId="27030CD0" w14:textId="77777777" w:rsidR="00A6541A" w:rsidRDefault="00A6541A" w:rsidP="00B42623">
      <w:pPr>
        <w:autoSpaceDE/>
        <w:autoSpaceDN/>
        <w:adjustRightInd/>
        <w:rPr>
          <w:rFonts w:ascii="Times New Roman" w:hAnsi="Times New Roman"/>
          <w:color w:val="000000" w:themeColor="text1"/>
        </w:rPr>
      </w:pPr>
    </w:p>
    <w:p w14:paraId="3117C121" w14:textId="2A79A035" w:rsidR="00364F07" w:rsidRPr="009B4DB2" w:rsidRDefault="00364F07" w:rsidP="00B42623">
      <w:pPr>
        <w:autoSpaceDE/>
        <w:autoSpaceDN/>
        <w:adjustRightInd/>
        <w:rPr>
          <w:rFonts w:ascii="Times New Roman" w:eastAsia="Calibri" w:hAnsi="Times New Roman"/>
          <w:color w:val="000000" w:themeColor="text1"/>
        </w:rPr>
      </w:pPr>
      <w:r w:rsidRPr="009B4DB2">
        <w:rPr>
          <w:rFonts w:ascii="Times New Roman" w:hAnsi="Times New Roman"/>
          <w:color w:val="000000" w:themeColor="text1"/>
        </w:rPr>
        <w:t xml:space="preserve">Connie J. A. </w:t>
      </w:r>
      <w:r w:rsidRPr="009B4DB2">
        <w:rPr>
          <w:rFonts w:ascii="Times New Roman" w:eastAsia="Calibri" w:hAnsi="Times New Roman"/>
          <w:color w:val="000000" w:themeColor="text1"/>
        </w:rPr>
        <w:t xml:space="preserve">Beck, Bruce D. Sales, and  G. Andrew H. Benjamin, </w:t>
      </w:r>
      <w:r w:rsidRPr="009B4DB2">
        <w:rPr>
          <w:rFonts w:ascii="Times New Roman" w:eastAsia="Calibri" w:hAnsi="Times New Roman"/>
          <w:i/>
          <w:color w:val="000000" w:themeColor="text1"/>
        </w:rPr>
        <w:t xml:space="preserve">Lawyer Distress: Alcohol-related problems and other psychological concerns among a sample of practicing lawyers, </w:t>
      </w:r>
      <w:r w:rsidRPr="009B4DB2">
        <w:rPr>
          <w:rFonts w:ascii="Times New Roman" w:eastAsia="Calibri" w:hAnsi="Times New Roman"/>
          <w:color w:val="000000" w:themeColor="text1"/>
        </w:rPr>
        <w:t>10 Journal of Law and Health, 1, 60 (1996)</w:t>
      </w:r>
      <w:r w:rsidR="00B42623" w:rsidRPr="009B4DB2">
        <w:rPr>
          <w:rFonts w:ascii="Times New Roman" w:eastAsia="Calibri" w:hAnsi="Times New Roman"/>
          <w:color w:val="000000" w:themeColor="text1"/>
        </w:rPr>
        <w:t>.</w:t>
      </w:r>
    </w:p>
    <w:p w14:paraId="0C837705" w14:textId="77777777" w:rsidR="00B42623" w:rsidRPr="009B4DB2" w:rsidRDefault="00B42623" w:rsidP="00B42623">
      <w:pPr>
        <w:autoSpaceDE/>
        <w:autoSpaceDN/>
        <w:adjustRightInd/>
        <w:rPr>
          <w:rFonts w:ascii="Times New Roman" w:eastAsia="Calibri" w:hAnsi="Times New Roman"/>
          <w:color w:val="000000" w:themeColor="text1"/>
        </w:rPr>
      </w:pPr>
    </w:p>
    <w:p w14:paraId="12F4114E" w14:textId="0ED31144" w:rsidR="0050150F" w:rsidRDefault="00364F07" w:rsidP="00B42623">
      <w:pPr>
        <w:rPr>
          <w:rFonts w:ascii="Times New Roman" w:eastAsia="Calibri" w:hAnsi="Times New Roman"/>
          <w:color w:val="000000" w:themeColor="text1"/>
        </w:rPr>
      </w:pPr>
      <w:r w:rsidRPr="009B4DB2">
        <w:rPr>
          <w:rFonts w:ascii="Times New Roman" w:eastAsia="Calibri" w:hAnsi="Times New Roman"/>
          <w:color w:val="000000" w:themeColor="text1"/>
        </w:rPr>
        <w:t xml:space="preserve">G. Andrew H. Benjamin, Elaine J. Darling &amp; Bruce D. Sales, </w:t>
      </w:r>
      <w:r w:rsidRPr="009B4DB2">
        <w:rPr>
          <w:rFonts w:ascii="Times New Roman" w:eastAsia="Calibri" w:hAnsi="Times New Roman"/>
          <w:i/>
          <w:color w:val="000000" w:themeColor="text1"/>
        </w:rPr>
        <w:t>The prevalence of depression, alcohol abuse, and cocaine abuse among United States lawyers</w:t>
      </w:r>
      <w:r w:rsidRPr="009B4DB2">
        <w:rPr>
          <w:rFonts w:ascii="Times New Roman" w:eastAsia="Calibri" w:hAnsi="Times New Roman"/>
          <w:color w:val="000000" w:themeColor="text1"/>
        </w:rPr>
        <w:t>, 13(3) International Journal of Law and Psychiatry, 233 (1990).</w:t>
      </w:r>
    </w:p>
    <w:p w14:paraId="6A9ECB46" w14:textId="77777777" w:rsidR="0050150F" w:rsidRDefault="0050150F" w:rsidP="00B42623">
      <w:pPr>
        <w:rPr>
          <w:rFonts w:ascii="Times New Roman" w:eastAsia="Calibri" w:hAnsi="Times New Roman"/>
          <w:color w:val="000000" w:themeColor="text1"/>
        </w:rPr>
      </w:pPr>
    </w:p>
    <w:p w14:paraId="3848AB7D" w14:textId="524A17D9" w:rsidR="0050150F" w:rsidRPr="0050150F" w:rsidRDefault="0050150F" w:rsidP="00A6541A">
      <w:pPr>
        <w:shd w:val="clear" w:color="auto" w:fill="FFFFFF"/>
        <w:autoSpaceDE/>
        <w:autoSpaceDN/>
        <w:adjustRightInd/>
        <w:rPr>
          <w:rFonts w:ascii="Times New Roman" w:eastAsia="Times New Roman" w:hAnsi="Times New Roman"/>
          <w:color w:val="020341"/>
        </w:rPr>
      </w:pPr>
      <w:r w:rsidRPr="0050150F">
        <w:rPr>
          <w:rFonts w:ascii="Times New Roman" w:eastAsia="Times New Roman" w:hAnsi="Times New Roman"/>
          <w:color w:val="020341"/>
        </w:rPr>
        <w:t xml:space="preserve">Kevin Burke &amp; Steve Leben, Procedural Fairness: A Key Ingredient in Public Satisfaction (A White Paper of the American Judges Association), 44 CT. REV. 4, 12-13, 17-18 (2008), available at </w:t>
      </w:r>
      <w:hyperlink r:id="rId27" w:history="1">
        <w:r w:rsidRPr="0050150F">
          <w:rPr>
            <w:rStyle w:val="Hyperlink"/>
            <w:rFonts w:ascii="Times New Roman" w:eastAsia="Times New Roman" w:hAnsi="Times New Roman"/>
            <w:color w:val="020341"/>
          </w:rPr>
          <w:t>http://digitalcommons.unl.edu/cgi/viewcontent.cgi?article=1245&amp;context=ajacourtreview</w:t>
        </w:r>
      </w:hyperlink>
    </w:p>
    <w:p w14:paraId="48D039A5" w14:textId="77777777" w:rsidR="00364F07" w:rsidRPr="009B4DB2" w:rsidRDefault="00364F07" w:rsidP="00A6541A">
      <w:pPr>
        <w:pStyle w:val="FootnoteText"/>
        <w:rPr>
          <w:rFonts w:ascii="Times New Roman" w:hAnsi="Times New Roman" w:cs="Times New Roman"/>
          <w:color w:val="000000" w:themeColor="text1"/>
          <w:sz w:val="24"/>
          <w:szCs w:val="24"/>
        </w:rPr>
      </w:pPr>
    </w:p>
    <w:p w14:paraId="69A5359D" w14:textId="48BFDFE0" w:rsidR="001159D3" w:rsidRDefault="001159D3" w:rsidP="00B42623">
      <w:pPr>
        <w:pStyle w:val="FootnoteText"/>
        <w:rPr>
          <w:rFonts w:ascii="Times New Roman" w:hAnsi="Times New Roman" w:cs="Times New Roman"/>
          <w:color w:val="000000" w:themeColor="text1"/>
          <w:sz w:val="24"/>
          <w:szCs w:val="24"/>
        </w:rPr>
      </w:pPr>
      <w:r w:rsidRPr="009B4DB2">
        <w:rPr>
          <w:rFonts w:ascii="Times New Roman" w:hAnsi="Times New Roman" w:cs="Times New Roman"/>
          <w:color w:val="000000" w:themeColor="text1"/>
          <w:sz w:val="24"/>
          <w:szCs w:val="24"/>
        </w:rPr>
        <w:t xml:space="preserve">Donald E. Campbell, </w:t>
      </w:r>
      <w:r w:rsidRPr="009B4DB2">
        <w:rPr>
          <w:rFonts w:ascii="Times New Roman" w:hAnsi="Times New Roman" w:cs="Times New Roman"/>
          <w:i/>
          <w:iCs/>
          <w:color w:val="000000" w:themeColor="text1"/>
          <w:sz w:val="24"/>
          <w:szCs w:val="24"/>
        </w:rPr>
        <w:t>Raise Your Right Hand And Swear To Be Civil: Defining Civility As An Obligation Of Professional Responsibility</w:t>
      </w:r>
      <w:r w:rsidRPr="009B4DB2">
        <w:rPr>
          <w:rFonts w:ascii="Times New Roman" w:hAnsi="Times New Roman" w:cs="Times New Roman"/>
          <w:color w:val="000000" w:themeColor="text1"/>
          <w:sz w:val="24"/>
          <w:szCs w:val="24"/>
        </w:rPr>
        <w:t>, 47 Gonz. L. Rev. 99 (2011-2012)</w:t>
      </w:r>
      <w:r w:rsidR="00A6541A">
        <w:rPr>
          <w:rFonts w:ascii="Times New Roman" w:hAnsi="Times New Roman" w:cs="Times New Roman"/>
          <w:color w:val="000000" w:themeColor="text1"/>
          <w:sz w:val="24"/>
          <w:szCs w:val="24"/>
        </w:rPr>
        <w:t>.</w:t>
      </w:r>
    </w:p>
    <w:p w14:paraId="5B4D8A4F" w14:textId="77777777" w:rsidR="00A6541A" w:rsidRDefault="00A6541A" w:rsidP="00B42623">
      <w:pPr>
        <w:pStyle w:val="FootnoteText"/>
        <w:rPr>
          <w:rFonts w:ascii="Times New Roman" w:hAnsi="Times New Roman" w:cs="Times New Roman"/>
          <w:color w:val="000000" w:themeColor="text1"/>
          <w:sz w:val="24"/>
          <w:szCs w:val="24"/>
        </w:rPr>
      </w:pPr>
    </w:p>
    <w:p w14:paraId="06CC5DC4" w14:textId="77777777" w:rsidR="00A6541A" w:rsidRPr="00A6541A" w:rsidRDefault="00A6541A" w:rsidP="00A6541A">
      <w:pPr>
        <w:shd w:val="clear" w:color="auto" w:fill="FFFFFF"/>
        <w:autoSpaceDE/>
        <w:autoSpaceDN/>
        <w:adjustRightInd/>
        <w:rPr>
          <w:rFonts w:ascii="Times New Roman" w:eastAsia="Times New Roman" w:hAnsi="Times New Roman"/>
          <w:color w:val="020341"/>
        </w:rPr>
      </w:pPr>
      <w:r w:rsidRPr="00A6541A">
        <w:rPr>
          <w:rFonts w:ascii="Times New Roman" w:eastAsia="Times New Roman" w:hAnsi="Times New Roman"/>
          <w:color w:val="020341"/>
        </w:rPr>
        <w:t>Dan Crystal, </w:t>
      </w:r>
      <w:hyperlink r:id="rId28" w:history="1">
        <w:r w:rsidRPr="00A6541A">
          <w:rPr>
            <w:rFonts w:ascii="Times New Roman" w:eastAsia="Times New Roman" w:hAnsi="Times New Roman"/>
            <w:i/>
            <w:iCs/>
            <w:color w:val="020341"/>
            <w:u w:val="single"/>
          </w:rPr>
          <w:t>The Unbar: Attorneys Come Together to Take On Alcoholism</w:t>
        </w:r>
      </w:hyperlink>
      <w:r w:rsidRPr="00A6541A">
        <w:rPr>
          <w:rFonts w:ascii="Times New Roman" w:eastAsia="Times New Roman" w:hAnsi="Times New Roman"/>
          <w:color w:val="020341"/>
        </w:rPr>
        <w:t>, (Sept. 2012)</w:t>
      </w:r>
    </w:p>
    <w:p w14:paraId="52B33A0D" w14:textId="77777777" w:rsidR="00364F07" w:rsidRDefault="00364F07" w:rsidP="00B42623">
      <w:pPr>
        <w:pStyle w:val="FootnoteText"/>
        <w:rPr>
          <w:rFonts w:ascii="Times New Roman" w:hAnsi="Times New Roman" w:cs="Times New Roman"/>
          <w:color w:val="000000" w:themeColor="text1"/>
          <w:sz w:val="24"/>
          <w:szCs w:val="24"/>
        </w:rPr>
      </w:pPr>
    </w:p>
    <w:p w14:paraId="1B987EFA" w14:textId="77777777" w:rsidR="00963E23" w:rsidRPr="009B4DB2" w:rsidRDefault="00963E23" w:rsidP="00963E23">
      <w:pPr>
        <w:pStyle w:val="FootnoteText"/>
        <w:rPr>
          <w:rFonts w:ascii="Times New Roman" w:hAnsi="Times New Roman" w:cs="Times New Roman"/>
          <w:color w:val="000000" w:themeColor="text1"/>
          <w:sz w:val="24"/>
          <w:szCs w:val="24"/>
        </w:rPr>
      </w:pPr>
      <w:r>
        <w:rPr>
          <w:rFonts w:ascii="Times New Roman" w:hAnsi="Times New Roman" w:cs="Times New Roman"/>
          <w:i/>
          <w:color w:val="000000" w:themeColor="text1"/>
          <w:sz w:val="24"/>
          <w:szCs w:val="24"/>
        </w:rPr>
        <w:t>Davis v. LA West Travelodge</w:t>
      </w:r>
      <w:r>
        <w:rPr>
          <w:rFonts w:ascii="Times New Roman" w:hAnsi="Times New Roman" w:cs="Times New Roman"/>
          <w:color w:val="000000" w:themeColor="text1"/>
          <w:sz w:val="24"/>
          <w:szCs w:val="24"/>
        </w:rPr>
        <w:t>, 2010 WL 623657 (2010).</w:t>
      </w:r>
      <w:r w:rsidRPr="009B4DB2">
        <w:rPr>
          <w:rFonts w:ascii="Times New Roman" w:hAnsi="Times New Roman" w:cs="Times New Roman"/>
          <w:color w:val="000000" w:themeColor="text1"/>
          <w:sz w:val="24"/>
          <w:szCs w:val="24"/>
        </w:rPr>
        <w:t xml:space="preserve">            </w:t>
      </w:r>
    </w:p>
    <w:p w14:paraId="76D67020" w14:textId="77777777" w:rsidR="00963E23" w:rsidRDefault="00963E23" w:rsidP="009B4DB2">
      <w:pPr>
        <w:ind w:left="720" w:hanging="720"/>
        <w:rPr>
          <w:rFonts w:ascii="Times New Roman" w:eastAsia="Times New Roman" w:hAnsi="Times New Roman"/>
          <w:i/>
          <w:iCs/>
          <w:color w:val="000000" w:themeColor="text1"/>
        </w:rPr>
      </w:pPr>
    </w:p>
    <w:p w14:paraId="34263712" w14:textId="0D61C0B4" w:rsidR="009B4DB2" w:rsidRDefault="009B4DB2" w:rsidP="009B4DB2">
      <w:pPr>
        <w:ind w:left="720" w:hanging="720"/>
        <w:rPr>
          <w:rFonts w:ascii="Times New Roman" w:eastAsia="Times New Roman" w:hAnsi="Times New Roman"/>
          <w:color w:val="000000" w:themeColor="text1"/>
        </w:rPr>
      </w:pPr>
      <w:r>
        <w:rPr>
          <w:rFonts w:ascii="Times New Roman" w:eastAsia="Times New Roman" w:hAnsi="Times New Roman"/>
          <w:i/>
          <w:iCs/>
          <w:color w:val="000000" w:themeColor="text1"/>
        </w:rPr>
        <w:t>In re:  Disciplinary P</w:t>
      </w:r>
      <w:r w:rsidRPr="009B4DB2">
        <w:rPr>
          <w:rFonts w:ascii="Times New Roman" w:eastAsia="Times New Roman" w:hAnsi="Times New Roman"/>
          <w:i/>
          <w:iCs/>
          <w:color w:val="000000" w:themeColor="text1"/>
        </w:rPr>
        <w:t>roceeding Against Eiler</w:t>
      </w:r>
      <w:r w:rsidRPr="009B4DB2">
        <w:rPr>
          <w:rFonts w:ascii="Times New Roman" w:eastAsia="Times New Roman" w:hAnsi="Times New Roman"/>
          <w:color w:val="000000" w:themeColor="text1"/>
        </w:rPr>
        <w:t>, 169 Wash.2d 340 (2010).</w:t>
      </w:r>
    </w:p>
    <w:p w14:paraId="49FE1987" w14:textId="77777777" w:rsidR="009B4DB2" w:rsidRPr="009B4DB2" w:rsidRDefault="009B4DB2" w:rsidP="00B42623">
      <w:pPr>
        <w:pStyle w:val="FootnoteText"/>
        <w:rPr>
          <w:rFonts w:ascii="Times New Roman" w:hAnsi="Times New Roman" w:cs="Times New Roman"/>
          <w:color w:val="000000" w:themeColor="text1"/>
          <w:sz w:val="24"/>
          <w:szCs w:val="24"/>
        </w:rPr>
      </w:pPr>
    </w:p>
    <w:p w14:paraId="6617FCCD" w14:textId="2543CA5D" w:rsidR="00364F07" w:rsidRPr="009B4DB2" w:rsidRDefault="00364F07" w:rsidP="00B42623">
      <w:pPr>
        <w:rPr>
          <w:rFonts w:ascii="Times New Roman" w:hAnsi="Times New Roman"/>
          <w:color w:val="000000" w:themeColor="text1"/>
        </w:rPr>
      </w:pPr>
      <w:r w:rsidRPr="009B4DB2">
        <w:rPr>
          <w:rFonts w:ascii="Times New Roman" w:hAnsi="Times New Roman"/>
          <w:color w:val="000000" w:themeColor="text1"/>
        </w:rPr>
        <w:t>Anthony</w:t>
      </w:r>
      <w:r w:rsidR="00B42623" w:rsidRPr="009B4DB2">
        <w:rPr>
          <w:rFonts w:ascii="Times New Roman" w:hAnsi="Times New Roman"/>
          <w:color w:val="000000" w:themeColor="text1"/>
        </w:rPr>
        <w:t xml:space="preserve"> Eaton and Garrison Mandel, </w:t>
      </w:r>
      <w:r w:rsidRPr="009B4DB2">
        <w:rPr>
          <w:rFonts w:ascii="Times New Roman" w:hAnsi="Times New Roman"/>
          <w:i/>
          <w:color w:val="000000" w:themeColor="text1"/>
        </w:rPr>
        <w:t>Occupatio</w:t>
      </w:r>
      <w:r w:rsidR="00B42623" w:rsidRPr="009B4DB2">
        <w:rPr>
          <w:rFonts w:ascii="Times New Roman" w:hAnsi="Times New Roman"/>
          <w:i/>
          <w:color w:val="000000" w:themeColor="text1"/>
        </w:rPr>
        <w:t xml:space="preserve">ns and the prevalence of major </w:t>
      </w:r>
      <w:r w:rsidRPr="009B4DB2">
        <w:rPr>
          <w:rFonts w:ascii="Times New Roman" w:hAnsi="Times New Roman"/>
          <w:i/>
          <w:color w:val="000000" w:themeColor="text1"/>
        </w:rPr>
        <w:t>depressive disorder</w:t>
      </w:r>
      <w:r w:rsidR="00B42623" w:rsidRPr="009B4DB2">
        <w:rPr>
          <w:rFonts w:ascii="Times New Roman" w:hAnsi="Times New Roman"/>
          <w:i/>
          <w:color w:val="000000" w:themeColor="text1"/>
        </w:rPr>
        <w:t>,</w:t>
      </w:r>
      <w:r w:rsidRPr="009B4DB2">
        <w:rPr>
          <w:rFonts w:ascii="Times New Roman" w:hAnsi="Times New Roman"/>
          <w:color w:val="000000" w:themeColor="text1"/>
        </w:rPr>
        <w:t xml:space="preserve"> </w:t>
      </w:r>
      <w:r w:rsidR="00B42623" w:rsidRPr="009B4DB2">
        <w:rPr>
          <w:rFonts w:ascii="Times New Roman" w:hAnsi="Times New Roman"/>
          <w:color w:val="000000" w:themeColor="text1"/>
        </w:rPr>
        <w:t xml:space="preserve">32(11) </w:t>
      </w:r>
      <w:r w:rsidRPr="009B4DB2">
        <w:rPr>
          <w:rFonts w:ascii="Times New Roman" w:hAnsi="Times New Roman"/>
          <w:color w:val="000000" w:themeColor="text1"/>
        </w:rPr>
        <w:t>Journal of</w:t>
      </w:r>
      <w:r w:rsidR="00B42623" w:rsidRPr="009B4DB2">
        <w:rPr>
          <w:rFonts w:ascii="Times New Roman" w:hAnsi="Times New Roman"/>
          <w:color w:val="000000" w:themeColor="text1"/>
        </w:rPr>
        <w:t xml:space="preserve"> Occupational Medicine 1079 (1990)</w:t>
      </w:r>
      <w:r w:rsidRPr="009B4DB2">
        <w:rPr>
          <w:rFonts w:ascii="Times New Roman" w:hAnsi="Times New Roman"/>
          <w:color w:val="000000" w:themeColor="text1"/>
        </w:rPr>
        <w:t>.</w:t>
      </w:r>
    </w:p>
    <w:p w14:paraId="34B7287A" w14:textId="77777777" w:rsidR="00B42623" w:rsidRPr="009B4DB2" w:rsidRDefault="00B42623" w:rsidP="00B42623">
      <w:pPr>
        <w:rPr>
          <w:rFonts w:ascii="Times New Roman" w:hAnsi="Times New Roman"/>
          <w:color w:val="000000" w:themeColor="text1"/>
        </w:rPr>
      </w:pPr>
    </w:p>
    <w:p w14:paraId="62A5355C" w14:textId="77777777" w:rsidR="00364F07" w:rsidRPr="009B4DB2" w:rsidRDefault="00364F07" w:rsidP="00B42623">
      <w:pPr>
        <w:pStyle w:val="FootnoteText"/>
        <w:rPr>
          <w:rFonts w:ascii="Times New Roman" w:hAnsi="Times New Roman" w:cs="Times New Roman"/>
          <w:color w:val="000000" w:themeColor="text1"/>
          <w:sz w:val="24"/>
          <w:szCs w:val="24"/>
        </w:rPr>
      </w:pPr>
      <w:r w:rsidRPr="009B4DB2">
        <w:rPr>
          <w:rFonts w:ascii="Times New Roman" w:hAnsi="Times New Roman" w:cs="Times New Roman"/>
          <w:color w:val="000000" w:themeColor="text1"/>
          <w:sz w:val="24"/>
          <w:szCs w:val="24"/>
        </w:rPr>
        <w:t xml:space="preserve">Somjen M. Frazer, </w:t>
      </w:r>
      <w:r w:rsidRPr="009B4DB2">
        <w:rPr>
          <w:rFonts w:ascii="Times New Roman" w:hAnsi="Times New Roman" w:cs="Times New Roman"/>
          <w:i/>
          <w:color w:val="000000" w:themeColor="text1"/>
          <w:sz w:val="24"/>
          <w:szCs w:val="24"/>
        </w:rPr>
        <w:t>Defendant Perceptions of Fairness at the Red Hook Community Justice Center (</w:t>
      </w:r>
      <w:r w:rsidRPr="009B4DB2">
        <w:rPr>
          <w:rFonts w:ascii="Times New Roman" w:hAnsi="Times New Roman" w:cs="Times New Roman"/>
          <w:color w:val="000000" w:themeColor="text1"/>
          <w:sz w:val="24"/>
          <w:szCs w:val="24"/>
        </w:rPr>
        <w:t xml:space="preserve">from </w:t>
      </w:r>
      <w:r w:rsidRPr="009B4DB2">
        <w:rPr>
          <w:rFonts w:ascii="Times New Roman" w:hAnsi="Times New Roman" w:cs="Times New Roman"/>
          <w:i/>
          <w:color w:val="000000" w:themeColor="text1"/>
          <w:sz w:val="24"/>
          <w:szCs w:val="24"/>
        </w:rPr>
        <w:t>The Impact of Community Court Model on Defendant Perceptions of Fairness</w:t>
      </w:r>
      <w:r w:rsidRPr="009B4DB2">
        <w:rPr>
          <w:rFonts w:ascii="Times New Roman" w:hAnsi="Times New Roman" w:cs="Times New Roman"/>
          <w:color w:val="000000" w:themeColor="text1"/>
          <w:sz w:val="24"/>
          <w:szCs w:val="24"/>
        </w:rPr>
        <w:t xml:space="preserve">, Center for Court Innovation, Sept. 2006), </w:t>
      </w:r>
      <w:hyperlink r:id="rId29" w:history="1">
        <w:r w:rsidRPr="009B4DB2">
          <w:rPr>
            <w:rStyle w:val="Hyperlink"/>
            <w:rFonts w:ascii="Times New Roman" w:hAnsi="Times New Roman" w:cs="Times New Roman"/>
            <w:color w:val="000000" w:themeColor="text1"/>
            <w:sz w:val="24"/>
            <w:szCs w:val="24"/>
          </w:rPr>
          <w:t>http://www.courtinnovation.org/research/defendant-perceptions-fairness-red-hook-community-justice-center?url=research%2F11%2Fall&amp;mode=11&amp;type=all&amp;page=4</w:t>
        </w:r>
      </w:hyperlink>
      <w:r w:rsidRPr="009B4DB2">
        <w:rPr>
          <w:rFonts w:ascii="Times New Roman" w:hAnsi="Times New Roman" w:cs="Times New Roman"/>
          <w:color w:val="000000" w:themeColor="text1"/>
          <w:sz w:val="24"/>
          <w:szCs w:val="24"/>
        </w:rPr>
        <w:t xml:space="preserve"> (last visited Apr. 18, 2014).</w:t>
      </w:r>
    </w:p>
    <w:p w14:paraId="14D9B0D5" w14:textId="77777777" w:rsidR="00B42623" w:rsidRPr="009B4DB2" w:rsidRDefault="00B42623" w:rsidP="0050150F">
      <w:pPr>
        <w:ind w:left="720" w:hanging="720"/>
        <w:rPr>
          <w:rFonts w:ascii="Times New Roman" w:eastAsia="Times New Roman" w:hAnsi="Times New Roman"/>
          <w:color w:val="000000" w:themeColor="text1"/>
        </w:rPr>
      </w:pPr>
    </w:p>
    <w:p w14:paraId="2C86EE58" w14:textId="04C2D327" w:rsidR="0050150F" w:rsidRDefault="0050150F" w:rsidP="0050150F">
      <w:pPr>
        <w:shd w:val="clear" w:color="auto" w:fill="FFFFFF"/>
        <w:autoSpaceDE/>
        <w:autoSpaceDN/>
        <w:adjustRightInd/>
        <w:rPr>
          <w:rFonts w:ascii="Times New Roman" w:eastAsia="Times New Roman" w:hAnsi="Times New Roman"/>
          <w:color w:val="020341"/>
        </w:rPr>
      </w:pPr>
      <w:r w:rsidRPr="0050150F">
        <w:rPr>
          <w:rFonts w:ascii="Times New Roman" w:eastAsia="Times New Roman" w:hAnsi="Times New Roman"/>
          <w:color w:val="020341"/>
        </w:rPr>
        <w:t>Justice Steven González, </w:t>
      </w:r>
      <w:hyperlink r:id="rId30" w:history="1">
        <w:r w:rsidRPr="0050150F">
          <w:rPr>
            <w:rFonts w:ascii="Times New Roman" w:eastAsia="Times New Roman" w:hAnsi="Times New Roman"/>
            <w:i/>
            <w:iCs/>
            <w:color w:val="020341"/>
            <w:u w:val="single"/>
          </w:rPr>
          <w:t>True Civility Requires More Than Being Polite</w:t>
        </w:r>
      </w:hyperlink>
      <w:r w:rsidRPr="0050150F">
        <w:rPr>
          <w:rFonts w:ascii="Times New Roman" w:eastAsia="Times New Roman" w:hAnsi="Times New Roman"/>
          <w:color w:val="020341"/>
        </w:rPr>
        <w:t>, Washington State Bar News (Sept. 2012)</w:t>
      </w:r>
      <w:r>
        <w:rPr>
          <w:rFonts w:ascii="Times New Roman" w:eastAsia="Times New Roman" w:hAnsi="Times New Roman"/>
          <w:color w:val="020341"/>
        </w:rPr>
        <w:t>.</w:t>
      </w:r>
    </w:p>
    <w:p w14:paraId="38FB37C4" w14:textId="77777777" w:rsidR="00B66A30" w:rsidRDefault="00B66A30" w:rsidP="0050150F">
      <w:pPr>
        <w:shd w:val="clear" w:color="auto" w:fill="FFFFFF"/>
        <w:autoSpaceDE/>
        <w:autoSpaceDN/>
        <w:adjustRightInd/>
        <w:rPr>
          <w:rFonts w:ascii="Times New Roman" w:eastAsia="Times New Roman" w:hAnsi="Times New Roman"/>
          <w:color w:val="020341"/>
        </w:rPr>
      </w:pPr>
    </w:p>
    <w:p w14:paraId="7B5B3FAC" w14:textId="47F5B2B3" w:rsidR="00B66A30" w:rsidRPr="00B66A30" w:rsidRDefault="00B66A30" w:rsidP="00B66A30">
      <w:pPr>
        <w:shd w:val="clear" w:color="auto" w:fill="FFFFFF"/>
        <w:autoSpaceDE/>
        <w:autoSpaceDN/>
        <w:adjustRightInd/>
        <w:rPr>
          <w:rFonts w:ascii="Times New Roman" w:eastAsia="Times New Roman" w:hAnsi="Times New Roman"/>
          <w:color w:val="020341"/>
        </w:rPr>
      </w:pPr>
      <w:r w:rsidRPr="00B66A30">
        <w:rPr>
          <w:rFonts w:ascii="Times New Roman" w:eastAsia="Times New Roman" w:hAnsi="Times New Roman"/>
          <w:color w:val="020341"/>
        </w:rPr>
        <w:t>Mark G. Honeywell, </w:t>
      </w:r>
      <w:hyperlink r:id="rId31" w:history="1">
        <w:r w:rsidRPr="00B66A30">
          <w:rPr>
            <w:rFonts w:ascii="Times New Roman" w:eastAsia="Times New Roman" w:hAnsi="Times New Roman"/>
            <w:i/>
            <w:iCs/>
            <w:color w:val="020341"/>
            <w:u w:val="single"/>
          </w:rPr>
          <w:t>Civility is Good Business</w:t>
        </w:r>
      </w:hyperlink>
      <w:r w:rsidRPr="00B66A30">
        <w:rPr>
          <w:rFonts w:ascii="Times New Roman" w:eastAsia="Times New Roman" w:hAnsi="Times New Roman"/>
          <w:color w:val="020341"/>
        </w:rPr>
        <w:t>, Robert’s Fund (June 2011)</w:t>
      </w:r>
      <w:r>
        <w:rPr>
          <w:rFonts w:ascii="Times New Roman" w:eastAsia="Times New Roman" w:hAnsi="Times New Roman"/>
          <w:color w:val="020341"/>
        </w:rPr>
        <w:t>.</w:t>
      </w:r>
    </w:p>
    <w:p w14:paraId="5449C13C" w14:textId="77777777" w:rsidR="0050150F" w:rsidRDefault="0050150F" w:rsidP="0050150F">
      <w:pPr>
        <w:shd w:val="clear" w:color="auto" w:fill="FFFFFF"/>
        <w:tabs>
          <w:tab w:val="left" w:pos="0"/>
        </w:tabs>
        <w:autoSpaceDE/>
        <w:autoSpaceDN/>
        <w:adjustRightInd/>
        <w:rPr>
          <w:rFonts w:ascii="Times New Roman" w:eastAsia="Times New Roman" w:hAnsi="Times New Roman"/>
          <w:color w:val="020341"/>
        </w:rPr>
      </w:pPr>
    </w:p>
    <w:p w14:paraId="3089FE6E" w14:textId="2B248FEE" w:rsidR="0050150F" w:rsidRDefault="0050150F" w:rsidP="0050150F">
      <w:pPr>
        <w:shd w:val="clear" w:color="auto" w:fill="FFFFFF"/>
        <w:tabs>
          <w:tab w:val="left" w:pos="0"/>
        </w:tabs>
        <w:autoSpaceDE/>
        <w:autoSpaceDN/>
        <w:adjustRightInd/>
        <w:rPr>
          <w:rFonts w:ascii="Times New Roman" w:eastAsia="Times New Roman" w:hAnsi="Times New Roman"/>
          <w:color w:val="020341"/>
        </w:rPr>
      </w:pPr>
      <w:r w:rsidRPr="0050150F">
        <w:rPr>
          <w:rFonts w:ascii="Times New Roman" w:eastAsia="Times New Roman" w:hAnsi="Times New Roman"/>
          <w:color w:val="020341"/>
        </w:rPr>
        <w:t>Chenise S. Kanemoto, Bushido in the Courtroom:  A case for virtue oriented lawyering, 57 S. C. L. Rev. 357 (Winter 2005).</w:t>
      </w:r>
    </w:p>
    <w:p w14:paraId="32E4D32E" w14:textId="77777777" w:rsidR="00A6541A" w:rsidRDefault="00A6541A" w:rsidP="0050150F">
      <w:pPr>
        <w:shd w:val="clear" w:color="auto" w:fill="FFFFFF"/>
        <w:tabs>
          <w:tab w:val="left" w:pos="0"/>
        </w:tabs>
        <w:autoSpaceDE/>
        <w:autoSpaceDN/>
        <w:adjustRightInd/>
        <w:rPr>
          <w:rFonts w:ascii="Times New Roman" w:eastAsia="Times New Roman" w:hAnsi="Times New Roman"/>
          <w:color w:val="020341"/>
        </w:rPr>
      </w:pPr>
    </w:p>
    <w:p w14:paraId="240509A3" w14:textId="3D70EC21" w:rsidR="00963E23" w:rsidRPr="00963E23" w:rsidRDefault="00963E23" w:rsidP="00963E23">
      <w:pPr>
        <w:rPr>
          <w:rFonts w:ascii="Times New Roman" w:hAnsi="Times New Roman"/>
        </w:rPr>
      </w:pPr>
      <w:r>
        <w:rPr>
          <w:rFonts w:ascii="Times New Roman" w:hAnsi="Times New Roman"/>
        </w:rPr>
        <w:t>Emily Gold LaGratta and Elise Jensen</w:t>
      </w:r>
      <w:r w:rsidRPr="00963E23">
        <w:rPr>
          <w:rFonts w:ascii="Times New Roman" w:hAnsi="Times New Roman"/>
        </w:rPr>
        <w:t xml:space="preserve">.  </w:t>
      </w:r>
      <w:r w:rsidRPr="00963E23">
        <w:rPr>
          <w:rFonts w:ascii="Times New Roman" w:hAnsi="Times New Roman"/>
          <w:i/>
        </w:rPr>
        <w:t>Measuring Perceptions of Fairness:  An Evaluation Toolkit</w:t>
      </w:r>
      <w:r w:rsidRPr="00963E23">
        <w:rPr>
          <w:rFonts w:ascii="Times New Roman" w:hAnsi="Times New Roman"/>
        </w:rPr>
        <w:t xml:space="preserve"> downloaded </w:t>
      </w:r>
      <w:r>
        <w:rPr>
          <w:rFonts w:ascii="Times New Roman" w:hAnsi="Times New Roman"/>
        </w:rPr>
        <w:t xml:space="preserve">Oct. 2015 </w:t>
      </w:r>
      <w:r w:rsidRPr="00963E23">
        <w:rPr>
          <w:rFonts w:ascii="Times New Roman" w:hAnsi="Times New Roman"/>
        </w:rPr>
        <w:t xml:space="preserve">from the Center for Court Innovation at </w:t>
      </w:r>
      <w:hyperlink r:id="rId32" w:history="1">
        <w:r w:rsidRPr="00963E23">
          <w:rPr>
            <w:rStyle w:val="Hyperlink"/>
            <w:rFonts w:ascii="Times New Roman" w:hAnsi="Times New Roman"/>
          </w:rPr>
          <w:t>http://www.courtinnovation.org/sites/default/files/documents/P_J_Evaluation.pdf</w:t>
        </w:r>
      </w:hyperlink>
    </w:p>
    <w:p w14:paraId="1AA416A2" w14:textId="77777777" w:rsidR="00963E23" w:rsidRDefault="00963E23" w:rsidP="00A6541A">
      <w:pPr>
        <w:shd w:val="clear" w:color="auto" w:fill="FFFFFF"/>
        <w:autoSpaceDE/>
        <w:autoSpaceDN/>
        <w:adjustRightInd/>
        <w:rPr>
          <w:rFonts w:ascii="Times New Roman" w:eastAsia="Times New Roman" w:hAnsi="Times New Roman"/>
          <w:color w:val="020341"/>
        </w:rPr>
      </w:pPr>
    </w:p>
    <w:p w14:paraId="2DF631CE" w14:textId="52F00C2F" w:rsidR="00A6541A" w:rsidRDefault="00A6541A" w:rsidP="00A6541A">
      <w:pPr>
        <w:shd w:val="clear" w:color="auto" w:fill="FFFFFF"/>
        <w:autoSpaceDE/>
        <w:autoSpaceDN/>
        <w:adjustRightInd/>
        <w:rPr>
          <w:rFonts w:ascii="Times New Roman" w:eastAsia="Times New Roman" w:hAnsi="Times New Roman"/>
          <w:color w:val="020341"/>
        </w:rPr>
      </w:pPr>
      <w:r w:rsidRPr="00A6541A">
        <w:rPr>
          <w:rFonts w:ascii="Times New Roman" w:eastAsia="Times New Roman" w:hAnsi="Times New Roman"/>
          <w:color w:val="020341"/>
        </w:rPr>
        <w:t>Paula Lustbader, </w:t>
      </w:r>
      <w:hyperlink r:id="rId33" w:history="1">
        <w:r w:rsidRPr="00A6541A">
          <w:rPr>
            <w:rFonts w:ascii="Times New Roman" w:eastAsia="Times New Roman" w:hAnsi="Times New Roman"/>
            <w:i/>
            <w:iCs/>
            <w:color w:val="020341"/>
            <w:u w:val="single"/>
          </w:rPr>
          <w:t>Igniting a Culture of Civility</w:t>
        </w:r>
      </w:hyperlink>
      <w:r w:rsidRPr="00A6541A">
        <w:rPr>
          <w:rFonts w:ascii="Times New Roman" w:eastAsia="Times New Roman" w:hAnsi="Times New Roman"/>
          <w:color w:val="020341"/>
        </w:rPr>
        <w:t>, Washington State Bar News (January 2011)</w:t>
      </w:r>
      <w:r>
        <w:rPr>
          <w:rFonts w:ascii="Times New Roman" w:eastAsia="Times New Roman" w:hAnsi="Times New Roman"/>
          <w:color w:val="020341"/>
        </w:rPr>
        <w:t>.</w:t>
      </w:r>
    </w:p>
    <w:p w14:paraId="2F71EFDF" w14:textId="77777777" w:rsidR="00A6541A" w:rsidRDefault="00A6541A" w:rsidP="00A6541A">
      <w:pPr>
        <w:shd w:val="clear" w:color="auto" w:fill="FFFFFF"/>
        <w:autoSpaceDE/>
        <w:autoSpaceDN/>
        <w:adjustRightInd/>
        <w:rPr>
          <w:rFonts w:ascii="Times New Roman" w:eastAsia="Times New Roman" w:hAnsi="Times New Roman"/>
          <w:color w:val="020341"/>
        </w:rPr>
      </w:pPr>
    </w:p>
    <w:p w14:paraId="61FB5F67" w14:textId="4DE0F63A" w:rsidR="0039181C" w:rsidRDefault="00631A54" w:rsidP="00A6541A">
      <w:pPr>
        <w:shd w:val="clear" w:color="auto" w:fill="FFFFFF"/>
        <w:autoSpaceDE/>
        <w:autoSpaceDN/>
        <w:adjustRightInd/>
        <w:rPr>
          <w:rFonts w:ascii="Times New Roman" w:eastAsia="Times New Roman" w:hAnsi="Times New Roman"/>
          <w:color w:val="020341"/>
        </w:rPr>
      </w:pPr>
      <w:r>
        <w:rPr>
          <w:rFonts w:ascii="Times New Roman" w:eastAsia="Times New Roman" w:hAnsi="Times New Roman"/>
          <w:color w:val="020341"/>
        </w:rPr>
        <w:lastRenderedPageBreak/>
        <w:t xml:space="preserve">Paula Lustbader, </w:t>
      </w:r>
      <w:r w:rsidR="0039181C">
        <w:rPr>
          <w:rFonts w:ascii="Times New Roman" w:eastAsia="Times New Roman" w:hAnsi="Times New Roman"/>
          <w:color w:val="020341"/>
        </w:rPr>
        <w:t xml:space="preserve"> </w:t>
      </w:r>
      <w:r w:rsidR="0039181C" w:rsidRPr="0039181C">
        <w:rPr>
          <w:rFonts w:ascii="Times New Roman" w:eastAsia="Times New Roman" w:hAnsi="Times New Roman"/>
          <w:i/>
          <w:color w:val="020341"/>
          <w:u w:val="single"/>
        </w:rPr>
        <w:t>Listening from the Bench Fosters Civility and Promotes Justice</w:t>
      </w:r>
      <w:r w:rsidR="0039181C" w:rsidRPr="0039181C">
        <w:rPr>
          <w:rFonts w:ascii="Times New Roman" w:eastAsia="Times New Roman" w:hAnsi="Times New Roman"/>
          <w:color w:val="020341"/>
        </w:rPr>
        <w:t>, forthcoming in the Seattle Journal of Social Justice 2015.</w:t>
      </w:r>
    </w:p>
    <w:p w14:paraId="101D7ED4" w14:textId="77777777" w:rsidR="0039181C" w:rsidRDefault="0039181C" w:rsidP="00A6541A">
      <w:pPr>
        <w:shd w:val="clear" w:color="auto" w:fill="FFFFFF"/>
        <w:autoSpaceDE/>
        <w:autoSpaceDN/>
        <w:adjustRightInd/>
        <w:rPr>
          <w:rFonts w:ascii="Times New Roman" w:eastAsia="Times New Roman" w:hAnsi="Times New Roman"/>
          <w:color w:val="020341"/>
        </w:rPr>
      </w:pPr>
    </w:p>
    <w:p w14:paraId="07AB5B7E" w14:textId="0387E9B5" w:rsidR="00A6541A" w:rsidRPr="00A6541A" w:rsidRDefault="00A6541A" w:rsidP="00A6541A">
      <w:pPr>
        <w:shd w:val="clear" w:color="auto" w:fill="FFFFFF"/>
        <w:autoSpaceDE/>
        <w:autoSpaceDN/>
        <w:adjustRightInd/>
        <w:rPr>
          <w:rFonts w:ascii="Times New Roman" w:eastAsia="Times New Roman" w:hAnsi="Times New Roman"/>
          <w:color w:val="020341"/>
        </w:rPr>
      </w:pPr>
      <w:r w:rsidRPr="00A6541A">
        <w:rPr>
          <w:rFonts w:ascii="Times New Roman" w:eastAsia="Times New Roman" w:hAnsi="Times New Roman"/>
          <w:color w:val="020341"/>
        </w:rPr>
        <w:t>Harry J. McCarthy, </w:t>
      </w:r>
      <w:hyperlink r:id="rId34" w:history="1">
        <w:r w:rsidRPr="00A6541A">
          <w:rPr>
            <w:rFonts w:ascii="Times New Roman" w:eastAsia="Times New Roman" w:hAnsi="Times New Roman"/>
            <w:i/>
            <w:iCs/>
            <w:color w:val="020341"/>
            <w:u w:val="single"/>
          </w:rPr>
          <w:t>The Value of Civility in the Legal Profession</w:t>
        </w:r>
      </w:hyperlink>
      <w:r w:rsidRPr="00A6541A">
        <w:rPr>
          <w:rFonts w:ascii="Times New Roman" w:eastAsia="Times New Roman" w:hAnsi="Times New Roman"/>
          <w:color w:val="020341"/>
        </w:rPr>
        <w:t>, Washington State Bar News 2011)</w:t>
      </w:r>
      <w:r>
        <w:rPr>
          <w:rFonts w:ascii="Times New Roman" w:eastAsia="Times New Roman" w:hAnsi="Times New Roman"/>
          <w:color w:val="020341"/>
        </w:rPr>
        <w:t>.</w:t>
      </w:r>
    </w:p>
    <w:p w14:paraId="779BD6BD" w14:textId="77777777" w:rsidR="0050150F" w:rsidRPr="00A6541A" w:rsidRDefault="0050150F" w:rsidP="00B42623">
      <w:pPr>
        <w:ind w:left="720" w:hanging="720"/>
        <w:rPr>
          <w:rFonts w:ascii="Times New Roman" w:eastAsia="Times New Roman" w:hAnsi="Times New Roman"/>
          <w:color w:val="020341"/>
        </w:rPr>
      </w:pPr>
    </w:p>
    <w:p w14:paraId="22CCF8E0" w14:textId="7E618962" w:rsidR="00364F07" w:rsidRDefault="00364F07" w:rsidP="00B42623">
      <w:pPr>
        <w:ind w:left="720" w:hanging="720"/>
        <w:rPr>
          <w:rFonts w:ascii="Times New Roman" w:eastAsia="Times New Roman" w:hAnsi="Times New Roman"/>
          <w:color w:val="000000" w:themeColor="text1"/>
        </w:rPr>
      </w:pPr>
      <w:r w:rsidRPr="009B4DB2">
        <w:rPr>
          <w:rFonts w:ascii="Times New Roman" w:eastAsia="Times New Roman" w:hAnsi="Times New Roman"/>
          <w:color w:val="000000" w:themeColor="text1"/>
        </w:rPr>
        <w:t>Sandra Day O’Connor,</w:t>
      </w:r>
      <w:r w:rsidRPr="009B4DB2">
        <w:rPr>
          <w:rStyle w:val="apple-converted-space"/>
          <w:rFonts w:ascii="Times New Roman" w:eastAsia="Times New Roman" w:hAnsi="Times New Roman"/>
          <w:color w:val="000000" w:themeColor="text1"/>
        </w:rPr>
        <w:t> </w:t>
      </w:r>
      <w:hyperlink r:id="rId35" w:history="1">
        <w:r w:rsidRPr="009B4DB2">
          <w:rPr>
            <w:rStyle w:val="Hyperlink"/>
            <w:rFonts w:ascii="Times New Roman" w:eastAsia="Times New Roman" w:hAnsi="Times New Roman"/>
            <w:i/>
            <w:iCs/>
            <w:color w:val="000000" w:themeColor="text1"/>
          </w:rPr>
          <w:t>Professionalism</w:t>
        </w:r>
      </w:hyperlink>
      <w:r w:rsidRPr="009B4DB2">
        <w:rPr>
          <w:rFonts w:ascii="Times New Roman" w:eastAsia="Times New Roman" w:hAnsi="Times New Roman"/>
          <w:color w:val="000000" w:themeColor="text1"/>
        </w:rPr>
        <w:t>, 78 Or. L. Rev. 385 (Summer 1999)</w:t>
      </w:r>
      <w:r w:rsidR="00B42623" w:rsidRPr="009B4DB2">
        <w:rPr>
          <w:rFonts w:ascii="Times New Roman" w:eastAsia="Times New Roman" w:hAnsi="Times New Roman"/>
          <w:color w:val="000000" w:themeColor="text1"/>
        </w:rPr>
        <w:t>.</w:t>
      </w:r>
    </w:p>
    <w:p w14:paraId="26305D03" w14:textId="77777777" w:rsidR="00C81FB6" w:rsidRPr="009B4DB2" w:rsidRDefault="00C81FB6" w:rsidP="00B42623">
      <w:pPr>
        <w:ind w:left="720" w:hanging="720"/>
        <w:rPr>
          <w:rFonts w:ascii="Times New Roman" w:eastAsia="Times New Roman" w:hAnsi="Times New Roman"/>
          <w:color w:val="000000" w:themeColor="text1"/>
        </w:rPr>
      </w:pPr>
    </w:p>
    <w:p w14:paraId="65B34672" w14:textId="01309E18" w:rsidR="009B4DB2" w:rsidRPr="009B4DB2" w:rsidRDefault="009B4DB2" w:rsidP="009B4DB2">
      <w:pPr>
        <w:autoSpaceDE/>
        <w:autoSpaceDN/>
        <w:adjustRightInd/>
        <w:rPr>
          <w:rFonts w:ascii="Times New Roman" w:hAnsi="Times New Roman"/>
        </w:rPr>
      </w:pPr>
      <w:r w:rsidRPr="009B4DB2">
        <w:rPr>
          <w:rFonts w:ascii="Times New Roman" w:hAnsi="Times New Roman"/>
        </w:rPr>
        <w:t xml:space="preserve">Christine L. Porath, Alexandra Gerbasi and Sebastian L. Schorch, </w:t>
      </w:r>
      <w:r w:rsidRPr="009B4DB2">
        <w:rPr>
          <w:rFonts w:ascii="Times New Roman" w:hAnsi="Times New Roman"/>
          <w:i/>
        </w:rPr>
        <w:t xml:space="preserve">The Effects of Civility on Advice, Leadership, and Performance, </w:t>
      </w:r>
      <w:r w:rsidRPr="009B4DB2">
        <w:rPr>
          <w:rFonts w:ascii="Times New Roman" w:hAnsi="Times New Roman"/>
        </w:rPr>
        <w:t>Journal of Applied Psychology.  Advance online publication (March 23, 2015).</w:t>
      </w:r>
    </w:p>
    <w:p w14:paraId="73CB9F82" w14:textId="77777777" w:rsidR="009B4DB2" w:rsidRPr="009B4DB2" w:rsidRDefault="009B4DB2" w:rsidP="00B42623">
      <w:pPr>
        <w:pStyle w:val="FootnoteText"/>
        <w:rPr>
          <w:rFonts w:ascii="Times New Roman" w:hAnsi="Times New Roman" w:cs="Times New Roman"/>
          <w:color w:val="000000" w:themeColor="text1"/>
          <w:sz w:val="24"/>
          <w:szCs w:val="24"/>
        </w:rPr>
      </w:pPr>
    </w:p>
    <w:p w14:paraId="1F139DB3" w14:textId="5A5E9D28" w:rsidR="00364F07" w:rsidRPr="009B4DB2" w:rsidRDefault="00364F07" w:rsidP="00B42623">
      <w:pPr>
        <w:pStyle w:val="FootnoteText"/>
        <w:rPr>
          <w:rFonts w:ascii="Times New Roman" w:hAnsi="Times New Roman" w:cs="Times New Roman"/>
          <w:color w:val="000000" w:themeColor="text1"/>
          <w:sz w:val="24"/>
          <w:szCs w:val="24"/>
        </w:rPr>
      </w:pPr>
      <w:r w:rsidRPr="009B4DB2">
        <w:rPr>
          <w:rFonts w:ascii="Times New Roman" w:hAnsi="Times New Roman" w:cs="Times New Roman"/>
          <w:color w:val="000000" w:themeColor="text1"/>
          <w:sz w:val="24"/>
          <w:szCs w:val="24"/>
        </w:rPr>
        <w:t xml:space="preserve">Christine Porath and Christine Pearson, </w:t>
      </w:r>
      <w:r w:rsidRPr="009B4DB2">
        <w:rPr>
          <w:rFonts w:ascii="Times New Roman" w:hAnsi="Times New Roman" w:cs="Times New Roman"/>
          <w:i/>
          <w:color w:val="000000" w:themeColor="text1"/>
          <w:sz w:val="24"/>
          <w:szCs w:val="24"/>
        </w:rPr>
        <w:t xml:space="preserve">The Price of Incivility:  Lack of respect hurts morale – and the bottom line, </w:t>
      </w:r>
      <w:r w:rsidRPr="009B4DB2">
        <w:rPr>
          <w:rFonts w:ascii="Times New Roman" w:hAnsi="Times New Roman" w:cs="Times New Roman"/>
          <w:color w:val="000000" w:themeColor="text1"/>
          <w:sz w:val="24"/>
          <w:szCs w:val="24"/>
        </w:rPr>
        <w:t xml:space="preserve">January-February 2013 Harvard Bus. Rev. 115 (2013). </w:t>
      </w:r>
    </w:p>
    <w:p w14:paraId="40C6D785" w14:textId="77777777" w:rsidR="00364F07" w:rsidRPr="009B4DB2" w:rsidRDefault="00364F07" w:rsidP="00B42623">
      <w:pPr>
        <w:autoSpaceDE/>
        <w:adjustRightInd/>
        <w:ind w:left="720" w:hanging="720"/>
        <w:rPr>
          <w:rFonts w:ascii="Times New Roman" w:eastAsia="Calibri" w:hAnsi="Times New Roman"/>
          <w:color w:val="000000" w:themeColor="text1"/>
        </w:rPr>
      </w:pPr>
    </w:p>
    <w:p w14:paraId="5CDB5854" w14:textId="02D9BB2E" w:rsidR="001159D3" w:rsidRPr="009B4DB2" w:rsidRDefault="00B42623" w:rsidP="00B42623">
      <w:pPr>
        <w:autoSpaceDE/>
        <w:adjustRightInd/>
        <w:rPr>
          <w:rFonts w:ascii="Times New Roman" w:eastAsia="Calibri" w:hAnsi="Times New Roman"/>
          <w:color w:val="000000" w:themeColor="text1"/>
        </w:rPr>
      </w:pPr>
      <w:r w:rsidRPr="009B4DB2">
        <w:rPr>
          <w:rFonts w:ascii="Times New Roman" w:eastAsia="Calibri" w:hAnsi="Times New Roman"/>
          <w:color w:val="000000" w:themeColor="text1"/>
        </w:rPr>
        <w:t xml:space="preserve">Christine Porath and Christine Pearson, </w:t>
      </w:r>
      <w:r w:rsidR="00364F07" w:rsidRPr="009B4DB2">
        <w:rPr>
          <w:rFonts w:ascii="Times New Roman" w:eastAsia="Calibri" w:hAnsi="Times New Roman"/>
          <w:color w:val="000000" w:themeColor="text1"/>
        </w:rPr>
        <w:t>The Cost of Bad Behavior:  How inciv</w:t>
      </w:r>
      <w:r w:rsidRPr="009B4DB2">
        <w:rPr>
          <w:rFonts w:ascii="Times New Roman" w:eastAsia="Calibri" w:hAnsi="Times New Roman"/>
          <w:color w:val="000000" w:themeColor="text1"/>
        </w:rPr>
        <w:t xml:space="preserve">ility is damaging your business </w:t>
      </w:r>
      <w:r w:rsidR="00364F07" w:rsidRPr="009B4DB2">
        <w:rPr>
          <w:rFonts w:ascii="Times New Roman" w:eastAsia="Calibri" w:hAnsi="Times New Roman"/>
          <w:color w:val="000000" w:themeColor="text1"/>
        </w:rPr>
        <w:t>and w</w:t>
      </w:r>
      <w:r w:rsidRPr="009B4DB2">
        <w:rPr>
          <w:rFonts w:ascii="Times New Roman" w:eastAsia="Calibri" w:hAnsi="Times New Roman"/>
          <w:color w:val="000000" w:themeColor="text1"/>
        </w:rPr>
        <w:t>hat to do about it (2009)</w:t>
      </w:r>
      <w:r w:rsidR="00364F07" w:rsidRPr="009B4DB2">
        <w:rPr>
          <w:rFonts w:ascii="Times New Roman" w:eastAsia="Calibri" w:hAnsi="Times New Roman"/>
          <w:color w:val="000000" w:themeColor="text1"/>
        </w:rPr>
        <w:t>.</w:t>
      </w:r>
    </w:p>
    <w:p w14:paraId="75EE841D" w14:textId="77777777" w:rsidR="00B42623" w:rsidRPr="009B4DB2" w:rsidRDefault="00B42623" w:rsidP="00B42623">
      <w:pPr>
        <w:autoSpaceDE/>
        <w:adjustRightInd/>
        <w:rPr>
          <w:rFonts w:ascii="Times New Roman" w:eastAsia="Calibri" w:hAnsi="Times New Roman"/>
          <w:color w:val="000000" w:themeColor="text1"/>
        </w:rPr>
      </w:pPr>
    </w:p>
    <w:p w14:paraId="213D2F30" w14:textId="77777777" w:rsidR="00364F07" w:rsidRPr="009B4DB2" w:rsidRDefault="00364F07" w:rsidP="00B42623">
      <w:pPr>
        <w:pStyle w:val="FootnoteText"/>
        <w:rPr>
          <w:rFonts w:ascii="Times New Roman" w:hAnsi="Times New Roman" w:cs="Times New Roman"/>
          <w:color w:val="000000" w:themeColor="text1"/>
          <w:sz w:val="24"/>
          <w:szCs w:val="24"/>
        </w:rPr>
      </w:pPr>
      <w:r w:rsidRPr="009B4DB2">
        <w:rPr>
          <w:rFonts w:ascii="Times New Roman" w:eastAsia="Times New Roman" w:hAnsi="Times New Roman" w:cs="Times New Roman"/>
          <w:color w:val="000000" w:themeColor="text1"/>
          <w:sz w:val="24"/>
          <w:szCs w:val="24"/>
          <w:shd w:val="clear" w:color="auto" w:fill="FFFFFF"/>
        </w:rPr>
        <w:t xml:space="preserve">Christine L. Porath and Amir Erez, </w:t>
      </w:r>
      <w:r w:rsidRPr="009B4DB2">
        <w:rPr>
          <w:rFonts w:ascii="Times New Roman" w:eastAsia="Times New Roman" w:hAnsi="Times New Roman" w:cs="Times New Roman"/>
          <w:i/>
          <w:color w:val="000000" w:themeColor="text1"/>
          <w:sz w:val="24"/>
          <w:szCs w:val="24"/>
          <w:shd w:val="clear" w:color="auto" w:fill="FFFFFF"/>
        </w:rPr>
        <w:t>Overlooked but not untouched: How incivility reduces onlookers’ performance on routine and creative tasks</w:t>
      </w:r>
      <w:r w:rsidRPr="009B4DB2">
        <w:rPr>
          <w:rFonts w:ascii="Times New Roman" w:eastAsia="Times New Roman" w:hAnsi="Times New Roman" w:cs="Times New Roman"/>
          <w:color w:val="000000" w:themeColor="text1"/>
          <w:sz w:val="24"/>
          <w:szCs w:val="24"/>
          <w:shd w:val="clear" w:color="auto" w:fill="FFFFFF"/>
        </w:rPr>
        <w:t>, 109 Organizational Behavior and Human Decision Processes, 29 (2009).</w:t>
      </w:r>
    </w:p>
    <w:p w14:paraId="3F73CA56" w14:textId="77777777" w:rsidR="00364F07" w:rsidRPr="009B4DB2" w:rsidRDefault="00364F07" w:rsidP="00B42623">
      <w:pPr>
        <w:rPr>
          <w:rFonts w:ascii="Times New Roman" w:hAnsi="Times New Roman"/>
          <w:color w:val="000000" w:themeColor="text1"/>
        </w:rPr>
      </w:pPr>
    </w:p>
    <w:p w14:paraId="434815A9" w14:textId="77777777" w:rsidR="00364F07" w:rsidRPr="009B4DB2" w:rsidRDefault="00364F07" w:rsidP="00B42623">
      <w:pPr>
        <w:rPr>
          <w:rFonts w:ascii="Times New Roman" w:hAnsi="Times New Roman"/>
          <w:color w:val="000000" w:themeColor="text1"/>
        </w:rPr>
      </w:pPr>
      <w:r w:rsidRPr="009B4DB2">
        <w:rPr>
          <w:rFonts w:ascii="Times New Roman" w:hAnsi="Times New Roman"/>
          <w:color w:val="000000" w:themeColor="text1"/>
        </w:rPr>
        <w:t xml:space="preserve">Christine L. </w:t>
      </w:r>
      <w:r w:rsidRPr="009B4DB2">
        <w:rPr>
          <w:rFonts w:ascii="Times New Roman" w:eastAsia="Times New Roman" w:hAnsi="Times New Roman"/>
          <w:color w:val="000000" w:themeColor="text1"/>
          <w:shd w:val="clear" w:color="auto" w:fill="FFFFFF"/>
        </w:rPr>
        <w:t xml:space="preserve">Porath and Amir Erez, </w:t>
      </w:r>
      <w:r w:rsidRPr="009B4DB2">
        <w:rPr>
          <w:rFonts w:ascii="Times New Roman" w:eastAsia="Times New Roman" w:hAnsi="Times New Roman"/>
          <w:i/>
          <w:color w:val="000000" w:themeColor="text1"/>
          <w:shd w:val="clear" w:color="auto" w:fill="FFFFFF"/>
        </w:rPr>
        <w:t>Does Rudeness Matter? The effects of rude behavior on task performance and helpfulness</w:t>
      </w:r>
      <w:r w:rsidRPr="009B4DB2">
        <w:rPr>
          <w:rFonts w:ascii="Times New Roman" w:eastAsia="Times New Roman" w:hAnsi="Times New Roman"/>
          <w:color w:val="000000" w:themeColor="text1"/>
          <w:shd w:val="clear" w:color="auto" w:fill="FFFFFF"/>
        </w:rPr>
        <w:t>, 50 Academy of Management Journal 1181 (2007).</w:t>
      </w:r>
    </w:p>
    <w:p w14:paraId="312CDD93" w14:textId="77777777" w:rsidR="00364F07" w:rsidRPr="009B4DB2" w:rsidRDefault="00364F07" w:rsidP="00B42623">
      <w:pPr>
        <w:pStyle w:val="FootnoteText"/>
        <w:rPr>
          <w:rFonts w:ascii="Times New Roman" w:hAnsi="Times New Roman" w:cs="Times New Roman"/>
          <w:color w:val="000000" w:themeColor="text1"/>
          <w:sz w:val="24"/>
          <w:szCs w:val="24"/>
        </w:rPr>
      </w:pPr>
    </w:p>
    <w:p w14:paraId="286CFA0F" w14:textId="4D722DA3" w:rsidR="00C81FB6" w:rsidRDefault="00C81FB6" w:rsidP="00B42623">
      <w:pPr>
        <w:pStyle w:val="FootnoteText"/>
        <w:rPr>
          <w:rFonts w:ascii="Times New Roman" w:hAnsi="Times New Roman" w:cs="Times New Roman"/>
          <w:i/>
          <w:color w:val="000000" w:themeColor="text1"/>
          <w:sz w:val="24"/>
          <w:szCs w:val="24"/>
        </w:rPr>
      </w:pPr>
      <w:r>
        <w:rPr>
          <w:rFonts w:ascii="Times New Roman" w:hAnsi="Times New Roman" w:cs="Times New Roman"/>
          <w:color w:val="000000" w:themeColor="text1"/>
          <w:sz w:val="24"/>
          <w:szCs w:val="24"/>
        </w:rPr>
        <w:t xml:space="preserve">Cheryl B. Preston and Hilary Lawrence, </w:t>
      </w:r>
      <w:r w:rsidR="004235C2">
        <w:rPr>
          <w:rFonts w:ascii="Times New Roman" w:hAnsi="Times New Roman" w:cs="Times New Roman"/>
          <w:i/>
          <w:color w:val="000000" w:themeColor="text1"/>
          <w:sz w:val="24"/>
          <w:szCs w:val="24"/>
        </w:rPr>
        <w:t>I</w:t>
      </w:r>
      <w:r>
        <w:rPr>
          <w:rFonts w:ascii="Times New Roman" w:hAnsi="Times New Roman" w:cs="Times New Roman"/>
          <w:i/>
          <w:color w:val="000000" w:themeColor="text1"/>
          <w:sz w:val="24"/>
          <w:szCs w:val="24"/>
        </w:rPr>
        <w:t>ncentivizing lawyers to Play Nice:  A national survey of civility standards and options for enforcement, 48 U. Mich. J. L. Ref.  701 (Spring 2015).</w:t>
      </w:r>
    </w:p>
    <w:p w14:paraId="75E53B08" w14:textId="77777777" w:rsidR="00C81FB6" w:rsidRPr="00C81FB6" w:rsidRDefault="00C81FB6" w:rsidP="00B42623">
      <w:pPr>
        <w:pStyle w:val="FootnoteText"/>
        <w:rPr>
          <w:rFonts w:ascii="Times New Roman" w:hAnsi="Times New Roman" w:cs="Times New Roman"/>
          <w:i/>
          <w:color w:val="000000" w:themeColor="text1"/>
          <w:sz w:val="24"/>
          <w:szCs w:val="24"/>
        </w:rPr>
      </w:pPr>
    </w:p>
    <w:p w14:paraId="2312E6AB" w14:textId="77777777" w:rsidR="00670667" w:rsidRDefault="00364F07" w:rsidP="00B42623">
      <w:pPr>
        <w:pStyle w:val="FootnoteText"/>
        <w:rPr>
          <w:rFonts w:ascii="Times New Roman" w:hAnsi="Times New Roman" w:cs="Times New Roman"/>
          <w:color w:val="000000" w:themeColor="text1"/>
          <w:sz w:val="24"/>
          <w:szCs w:val="24"/>
        </w:rPr>
      </w:pPr>
      <w:r w:rsidRPr="009B4DB2">
        <w:rPr>
          <w:rFonts w:ascii="Times New Roman" w:hAnsi="Times New Roman" w:cs="Times New Roman"/>
          <w:color w:val="000000" w:themeColor="text1"/>
          <w:sz w:val="24"/>
          <w:szCs w:val="24"/>
        </w:rPr>
        <w:t xml:space="preserve">David B. Rottman, </w:t>
      </w:r>
      <w:r w:rsidRPr="009B4DB2">
        <w:rPr>
          <w:rFonts w:ascii="Times New Roman" w:hAnsi="Times New Roman" w:cs="Times New Roman"/>
          <w:i/>
          <w:color w:val="000000" w:themeColor="text1"/>
          <w:sz w:val="24"/>
          <w:szCs w:val="24"/>
        </w:rPr>
        <w:t>Trust and Confidence in the California Courts: A Survey of the Public and Attorneys, Part I: Findings and Recommendations</w:t>
      </w:r>
      <w:r w:rsidRPr="009B4DB2">
        <w:rPr>
          <w:rFonts w:ascii="Times New Roman" w:hAnsi="Times New Roman" w:cs="Times New Roman"/>
          <w:color w:val="000000" w:themeColor="text1"/>
          <w:sz w:val="24"/>
          <w:szCs w:val="24"/>
        </w:rPr>
        <w:t xml:space="preserve"> (2005), </w:t>
      </w:r>
      <w:r w:rsidRPr="009B4DB2">
        <w:rPr>
          <w:rFonts w:ascii="Times New Roman" w:hAnsi="Times New Roman" w:cs="Times New Roman"/>
          <w:i/>
          <w:color w:val="000000" w:themeColor="text1"/>
          <w:sz w:val="24"/>
          <w:szCs w:val="24"/>
        </w:rPr>
        <w:t>available at</w:t>
      </w:r>
      <w:r w:rsidRPr="009B4DB2">
        <w:rPr>
          <w:rFonts w:ascii="Times New Roman" w:hAnsi="Times New Roman" w:cs="Times New Roman"/>
          <w:color w:val="000000" w:themeColor="text1"/>
          <w:sz w:val="24"/>
          <w:szCs w:val="24"/>
        </w:rPr>
        <w:t xml:space="preserve"> </w:t>
      </w:r>
      <w:hyperlink r:id="rId36" w:history="1">
        <w:r w:rsidRPr="009B4DB2">
          <w:rPr>
            <w:rStyle w:val="Hyperlink"/>
            <w:rFonts w:ascii="Times New Roman" w:hAnsi="Times New Roman" w:cs="Times New Roman"/>
            <w:color w:val="000000" w:themeColor="text1"/>
            <w:sz w:val="24"/>
            <w:szCs w:val="24"/>
          </w:rPr>
          <w:t>http://www.courts.ca.gov/documents/4_37pubtrust1.pdf</w:t>
        </w:r>
      </w:hyperlink>
      <w:r w:rsidRPr="009B4DB2">
        <w:rPr>
          <w:rFonts w:ascii="Times New Roman" w:hAnsi="Times New Roman" w:cs="Times New Roman"/>
          <w:color w:val="000000" w:themeColor="text1"/>
          <w:sz w:val="24"/>
          <w:szCs w:val="24"/>
        </w:rPr>
        <w:t xml:space="preserve"> (last visited Apr.18, 2014).       </w:t>
      </w:r>
    </w:p>
    <w:p w14:paraId="2EA75759" w14:textId="77777777" w:rsidR="00364F07" w:rsidRPr="009B4DB2" w:rsidRDefault="00364F07" w:rsidP="00B42623">
      <w:pPr>
        <w:pStyle w:val="FootnoteText"/>
        <w:rPr>
          <w:rFonts w:ascii="Times New Roman" w:hAnsi="Times New Roman" w:cs="Times New Roman"/>
          <w:color w:val="000000" w:themeColor="text1"/>
          <w:sz w:val="24"/>
          <w:szCs w:val="24"/>
        </w:rPr>
      </w:pPr>
    </w:p>
    <w:p w14:paraId="17801CC9" w14:textId="77777777" w:rsidR="00364F07" w:rsidRPr="009B4DB2" w:rsidRDefault="00364F07" w:rsidP="00B42623">
      <w:pPr>
        <w:pStyle w:val="FootnoteText"/>
        <w:rPr>
          <w:rFonts w:ascii="Times New Roman" w:hAnsi="Times New Roman" w:cs="Times New Roman"/>
          <w:color w:val="000000" w:themeColor="text1"/>
          <w:sz w:val="24"/>
          <w:szCs w:val="24"/>
        </w:rPr>
      </w:pPr>
      <w:r w:rsidRPr="009B4DB2">
        <w:rPr>
          <w:rFonts w:ascii="Times New Roman" w:hAnsi="Times New Roman" w:cs="Times New Roman"/>
          <w:color w:val="000000" w:themeColor="text1"/>
          <w:sz w:val="24"/>
          <w:szCs w:val="24"/>
        </w:rPr>
        <w:t>Virgil L. Sheets &amp; Sandford L. Braver</w:t>
      </w:r>
      <w:r w:rsidRPr="009B4DB2">
        <w:rPr>
          <w:rFonts w:ascii="Times New Roman" w:hAnsi="Times New Roman" w:cs="Times New Roman"/>
          <w:i/>
          <w:color w:val="000000" w:themeColor="text1"/>
          <w:sz w:val="24"/>
          <w:szCs w:val="24"/>
        </w:rPr>
        <w:t>, Gender Difference in Satisfaction with Divorce Settlements, 45 Family Relations</w:t>
      </w:r>
      <w:r w:rsidRPr="009B4DB2">
        <w:rPr>
          <w:rFonts w:ascii="Times New Roman" w:hAnsi="Times New Roman" w:cs="Times New Roman"/>
          <w:color w:val="000000" w:themeColor="text1"/>
          <w:sz w:val="24"/>
          <w:szCs w:val="24"/>
        </w:rPr>
        <w:t xml:space="preserve">,  </w:t>
      </w:r>
      <w:r w:rsidRPr="009B4DB2">
        <w:rPr>
          <w:rFonts w:ascii="Times New Roman" w:hAnsi="Times New Roman" w:cs="Times New Roman"/>
          <w:smallCaps/>
          <w:color w:val="000000" w:themeColor="text1"/>
          <w:sz w:val="24"/>
          <w:szCs w:val="24"/>
        </w:rPr>
        <w:t>Family Relations</w:t>
      </w:r>
      <w:r w:rsidRPr="009B4DB2">
        <w:rPr>
          <w:rFonts w:ascii="Times New Roman" w:hAnsi="Times New Roman" w:cs="Times New Roman"/>
          <w:color w:val="000000" w:themeColor="text1"/>
          <w:sz w:val="24"/>
          <w:szCs w:val="24"/>
        </w:rPr>
        <w:t xml:space="preserve">, July 1996 at 336, </w:t>
      </w:r>
      <w:r w:rsidRPr="009B4DB2">
        <w:rPr>
          <w:rFonts w:ascii="Times New Roman" w:hAnsi="Times New Roman" w:cs="Times New Roman"/>
          <w:i/>
          <w:color w:val="000000" w:themeColor="text1"/>
          <w:sz w:val="24"/>
          <w:szCs w:val="24"/>
        </w:rPr>
        <w:t>available at</w:t>
      </w:r>
      <w:r w:rsidRPr="009B4DB2">
        <w:rPr>
          <w:rFonts w:ascii="Times New Roman" w:hAnsi="Times New Roman" w:cs="Times New Roman"/>
          <w:color w:val="000000" w:themeColor="text1"/>
          <w:sz w:val="24"/>
          <w:szCs w:val="24"/>
        </w:rPr>
        <w:t xml:space="preserve"> </w:t>
      </w:r>
      <w:hyperlink r:id="rId37" w:history="1">
        <w:r w:rsidRPr="009B4DB2">
          <w:rPr>
            <w:rStyle w:val="Hyperlink"/>
            <w:rFonts w:ascii="Times New Roman" w:hAnsi="Times New Roman" w:cs="Times New Roman"/>
            <w:color w:val="000000" w:themeColor="text1"/>
            <w:sz w:val="24"/>
            <w:szCs w:val="24"/>
          </w:rPr>
          <w:t>http://www.questia.com/library/journal/1P3-10059304/gender-differences-in-satisfaction-with-divorce-settlements</w:t>
        </w:r>
      </w:hyperlink>
      <w:r w:rsidRPr="009B4DB2">
        <w:rPr>
          <w:rFonts w:ascii="Times New Roman" w:hAnsi="Times New Roman" w:cs="Times New Roman"/>
          <w:color w:val="000000" w:themeColor="text1"/>
          <w:sz w:val="24"/>
          <w:szCs w:val="24"/>
        </w:rPr>
        <w:t>.</w:t>
      </w:r>
    </w:p>
    <w:p w14:paraId="548BEFEC" w14:textId="77777777" w:rsidR="00364F07" w:rsidRPr="009B4DB2" w:rsidRDefault="00364F07" w:rsidP="00B42623">
      <w:pPr>
        <w:pStyle w:val="FootnoteText"/>
        <w:rPr>
          <w:rFonts w:ascii="Times New Roman" w:hAnsi="Times New Roman" w:cs="Times New Roman"/>
          <w:color w:val="000000" w:themeColor="text1"/>
          <w:sz w:val="24"/>
          <w:szCs w:val="24"/>
        </w:rPr>
      </w:pPr>
    </w:p>
    <w:p w14:paraId="4E144B47" w14:textId="0D237B32" w:rsidR="00364F07" w:rsidRPr="009B4DB2" w:rsidRDefault="00364F07" w:rsidP="00B42623">
      <w:pPr>
        <w:rPr>
          <w:rFonts w:ascii="Times New Roman" w:eastAsia="Calibri" w:hAnsi="Times New Roman"/>
          <w:color w:val="000000" w:themeColor="text1"/>
        </w:rPr>
      </w:pPr>
      <w:r w:rsidRPr="009B4DB2">
        <w:rPr>
          <w:rFonts w:ascii="Times New Roman" w:eastAsia="Calibri" w:hAnsi="Times New Roman"/>
          <w:color w:val="000000" w:themeColor="text1"/>
        </w:rPr>
        <w:t>Derek Sivers, Weird or Just Different, downloaded at</w:t>
      </w:r>
      <w:r w:rsidR="00B42623" w:rsidRPr="009B4DB2">
        <w:rPr>
          <w:rFonts w:ascii="Times New Roman" w:eastAsia="Calibri" w:hAnsi="Times New Roman"/>
          <w:color w:val="000000" w:themeColor="text1"/>
        </w:rPr>
        <w:t xml:space="preserve"> </w:t>
      </w:r>
      <w:hyperlink r:id="rId38" w:history="1">
        <w:r w:rsidRPr="009B4DB2">
          <w:rPr>
            <w:rStyle w:val="Hyperlink"/>
            <w:rFonts w:ascii="Times New Roman" w:eastAsia="Calibri" w:hAnsi="Times New Roman"/>
            <w:color w:val="000000" w:themeColor="text1"/>
          </w:rPr>
          <w:t>http://www.ted.com/talks/derek_sivers_weird_or_just_different?language=en</w:t>
        </w:r>
      </w:hyperlink>
    </w:p>
    <w:p w14:paraId="3B47D71D" w14:textId="77777777" w:rsidR="00364F07" w:rsidRDefault="00364F07" w:rsidP="00B42623">
      <w:pPr>
        <w:pStyle w:val="FootnoteText"/>
        <w:rPr>
          <w:rFonts w:ascii="Times New Roman" w:hAnsi="Times New Roman" w:cs="Times New Roman"/>
          <w:color w:val="000000" w:themeColor="text1"/>
          <w:sz w:val="22"/>
          <w:szCs w:val="22"/>
        </w:rPr>
      </w:pPr>
    </w:p>
    <w:p w14:paraId="1A537B5E" w14:textId="3F57B6F7" w:rsidR="00670667" w:rsidRDefault="00670667" w:rsidP="00B42623">
      <w:pPr>
        <w:pStyle w:val="FootnoteText"/>
        <w:rPr>
          <w:rFonts w:ascii="Times New Roman" w:hAnsi="Times New Roman" w:cs="Times New Roman"/>
          <w:color w:val="000000" w:themeColor="text1"/>
          <w:sz w:val="24"/>
          <w:szCs w:val="24"/>
        </w:rPr>
      </w:pPr>
      <w:r>
        <w:rPr>
          <w:rFonts w:ascii="Times New Roman" w:hAnsi="Times New Roman" w:cs="Times New Roman"/>
          <w:i/>
          <w:color w:val="000000" w:themeColor="text1"/>
          <w:sz w:val="24"/>
          <w:szCs w:val="24"/>
        </w:rPr>
        <w:t>State v. Lindsay</w:t>
      </w:r>
      <w:r>
        <w:rPr>
          <w:rFonts w:ascii="Times New Roman" w:hAnsi="Times New Roman" w:cs="Times New Roman"/>
          <w:color w:val="000000" w:themeColor="text1"/>
          <w:sz w:val="24"/>
          <w:szCs w:val="24"/>
        </w:rPr>
        <w:t>, 180 Wash.2d 423 (2014).</w:t>
      </w:r>
    </w:p>
    <w:p w14:paraId="2AAED98B" w14:textId="77777777" w:rsidR="00670667" w:rsidRPr="00670667" w:rsidRDefault="00670667" w:rsidP="00B42623">
      <w:pPr>
        <w:pStyle w:val="FootnoteText"/>
        <w:rPr>
          <w:rFonts w:ascii="Times New Roman" w:hAnsi="Times New Roman" w:cs="Times New Roman"/>
          <w:color w:val="000000" w:themeColor="text1"/>
          <w:sz w:val="24"/>
          <w:szCs w:val="24"/>
        </w:rPr>
      </w:pPr>
    </w:p>
    <w:p w14:paraId="084E517B" w14:textId="5403A3C7" w:rsidR="00670667" w:rsidRDefault="00670667" w:rsidP="00B42623">
      <w:pPr>
        <w:pStyle w:val="FootnoteText"/>
        <w:rPr>
          <w:rFonts w:ascii="Times New Roman" w:hAnsi="Times New Roman" w:cs="Times New Roman"/>
          <w:color w:val="000000" w:themeColor="text1"/>
          <w:sz w:val="24"/>
          <w:szCs w:val="24"/>
        </w:rPr>
      </w:pPr>
      <w:r>
        <w:rPr>
          <w:rFonts w:ascii="Times New Roman" w:hAnsi="Times New Roman" w:cs="Times New Roman"/>
          <w:i/>
          <w:color w:val="000000" w:themeColor="text1"/>
          <w:sz w:val="24"/>
          <w:szCs w:val="24"/>
        </w:rPr>
        <w:t>State v. Lindsay</w:t>
      </w:r>
      <w:r>
        <w:rPr>
          <w:rFonts w:ascii="Times New Roman" w:hAnsi="Times New Roman" w:cs="Times New Roman"/>
          <w:color w:val="000000" w:themeColor="text1"/>
          <w:sz w:val="24"/>
          <w:szCs w:val="24"/>
        </w:rPr>
        <w:t>, 171 Wash</w:t>
      </w:r>
      <w:r w:rsidRPr="00670667">
        <w:rPr>
          <w:rFonts w:ascii="Times New Roman" w:hAnsi="Times New Roman" w:cs="Times New Roman"/>
          <w:color w:val="000000" w:themeColor="text1"/>
          <w:sz w:val="24"/>
          <w:szCs w:val="24"/>
        </w:rPr>
        <w:t>. App. 808 (2012).</w:t>
      </w:r>
    </w:p>
    <w:p w14:paraId="5BEC7BBA" w14:textId="77777777" w:rsidR="00670667" w:rsidRPr="00670667" w:rsidRDefault="00670667" w:rsidP="00B42623">
      <w:pPr>
        <w:pStyle w:val="FootnoteText"/>
        <w:rPr>
          <w:rFonts w:ascii="Times New Roman" w:hAnsi="Times New Roman" w:cs="Times New Roman"/>
          <w:i/>
          <w:color w:val="000000" w:themeColor="text1"/>
          <w:sz w:val="24"/>
          <w:szCs w:val="24"/>
        </w:rPr>
      </w:pPr>
    </w:p>
    <w:p w14:paraId="1AA9A066" w14:textId="43B92C8D" w:rsidR="00C81FB6" w:rsidRDefault="00C81FB6" w:rsidP="00963E23">
      <w:pPr>
        <w:pStyle w:val="FootnoteText"/>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Catherine M. Stone, Kimberly S. Keller, and Shane J. Stolarczyk, </w:t>
      </w:r>
      <w:r w:rsidR="0050150F">
        <w:rPr>
          <w:rFonts w:ascii="Times New Roman" w:hAnsi="Times New Roman" w:cs="Times New Roman"/>
          <w:i/>
          <w:color w:val="000000" w:themeColor="text1"/>
          <w:sz w:val="24"/>
          <w:szCs w:val="24"/>
        </w:rPr>
        <w:t xml:space="preserve">Civility in the Legal Profession:  A survey of the Texas Judiciary, </w:t>
      </w:r>
      <w:r w:rsidR="0050150F">
        <w:rPr>
          <w:rFonts w:ascii="Times New Roman" w:hAnsi="Times New Roman" w:cs="Times New Roman"/>
          <w:color w:val="000000" w:themeColor="text1"/>
          <w:sz w:val="24"/>
          <w:szCs w:val="24"/>
        </w:rPr>
        <w:t>36 St. Mary’s L. J. 115 (2004).</w:t>
      </w:r>
    </w:p>
    <w:p w14:paraId="26E5A6C3" w14:textId="77777777" w:rsidR="00A930D1" w:rsidRPr="00B42623" w:rsidRDefault="00A930D1" w:rsidP="00B42623">
      <w:pPr>
        <w:autoSpaceDE/>
        <w:autoSpaceDN/>
        <w:adjustRightInd/>
        <w:rPr>
          <w:rStyle w:val="Heading1Char"/>
          <w:rFonts w:ascii="Times New Roman" w:eastAsia="Calibri" w:hAnsi="Times New Roman"/>
          <w:b w:val="0"/>
          <w:color w:val="000000" w:themeColor="text1"/>
          <w:sz w:val="22"/>
          <w:szCs w:val="22"/>
        </w:rPr>
      </w:pPr>
    </w:p>
    <w:sectPr w:rsidR="00A930D1" w:rsidRPr="00B42623" w:rsidSect="004235C2">
      <w:footerReference w:type="default" r:id="rId39"/>
      <w:type w:val="continuous"/>
      <w:pgSz w:w="12240" w:h="15840"/>
      <w:pgMar w:top="1080" w:right="1440" w:bottom="432" w:left="1620" w:header="720" w:footer="432" w:gutter="0"/>
      <w:pgNumType w:start="1"/>
      <w:cols w:space="720"/>
      <w:docGrid w:linePitch="326"/>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CC5828C" w14:textId="77777777" w:rsidR="00373F04" w:rsidRDefault="00373F04" w:rsidP="009C5554">
      <w:r>
        <w:separator/>
      </w:r>
    </w:p>
  </w:endnote>
  <w:endnote w:type="continuationSeparator" w:id="0">
    <w:p w14:paraId="49B6218A" w14:textId="77777777" w:rsidR="00373F04" w:rsidRDefault="00373F04" w:rsidP="009C55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Palatino Linotype">
    <w:panose1 w:val="02040502050505030304"/>
    <w:charset w:val="00"/>
    <w:family w:val="auto"/>
    <w:pitch w:val="variable"/>
    <w:sig w:usb0="E0000287" w:usb1="40000013" w:usb2="00000000" w:usb3="00000000" w:csb0="000001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Courier">
    <w:panose1 w:val="02000500000000000000"/>
    <w:charset w:val="00"/>
    <w:family w:val="auto"/>
    <w:pitch w:val="variable"/>
    <w:sig w:usb0="00000003" w:usb1="00000000" w:usb2="00000000" w:usb3="00000000" w:csb0="00000001" w:csb1="00000000"/>
  </w:font>
  <w:font w:name="Tahoma">
    <w:panose1 w:val="020B0604030504040204"/>
    <w:charset w:val="00"/>
    <w:family w:val="auto"/>
    <w:pitch w:val="variable"/>
    <w:sig w:usb0="E1002AFF" w:usb1="C000605B" w:usb2="00000029" w:usb3="00000000" w:csb0="000101FF" w:csb1="00000000"/>
  </w:font>
  <w:font w:name="Times">
    <w:panose1 w:val="02000500000000000000"/>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EA6154" w14:textId="77777777" w:rsidR="00373F04" w:rsidRDefault="00373F04" w:rsidP="001C12A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FA48E69" w14:textId="77777777" w:rsidR="00373F04" w:rsidRDefault="00373F04" w:rsidP="002F199C">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69037A" w14:textId="77777777" w:rsidR="00373F04" w:rsidRPr="00E051A0" w:rsidRDefault="00373F04" w:rsidP="00E051A0">
    <w:pPr>
      <w:pStyle w:val="Footer"/>
      <w:tabs>
        <w:tab w:val="right" w:pos="10080"/>
      </w:tabs>
      <w:ind w:right="360"/>
      <w:rPr>
        <w:sz w:val="20"/>
        <w:szCs w:val="20"/>
      </w:rPr>
    </w:pPr>
  </w:p>
  <w:p w14:paraId="6FB752A2" w14:textId="77777777" w:rsidR="00373F04" w:rsidRPr="00E051A0" w:rsidRDefault="00373F04" w:rsidP="00E051A0">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0235D6" w14:textId="77777777" w:rsidR="00373F04" w:rsidRDefault="00373F04" w:rsidP="002F199C">
    <w:pPr>
      <w:pStyle w:val="Footer"/>
      <w:ind w:right="360"/>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F03684" w14:textId="58396B98" w:rsidR="00373F04" w:rsidRPr="00E051A0" w:rsidRDefault="00373F04" w:rsidP="00E051A0">
    <w:pPr>
      <w:pStyle w:val="Footer"/>
    </w:pPr>
    <w:r>
      <w:rPr>
        <w:rStyle w:val="Hyperlink"/>
        <w:color w:val="7F7F7F" w:themeColor="text1" w:themeTint="80"/>
        <w:sz w:val="16"/>
        <w:szCs w:val="16"/>
        <w:u w:val="none"/>
      </w:rPr>
      <w:tab/>
    </w: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E2CA59" w14:textId="17C9E1F0" w:rsidR="00373F04" w:rsidRPr="00FA6D46" w:rsidRDefault="00373F04" w:rsidP="007F72F5">
    <w:pPr>
      <w:pStyle w:val="Footer"/>
      <w:tabs>
        <w:tab w:val="left" w:pos="4500"/>
      </w:tabs>
      <w:ind w:right="360"/>
      <w:rPr>
        <w:rFonts w:ascii="Times New Roman" w:hAnsi="Times New Roman"/>
        <w:color w:val="7F7F7F" w:themeColor="text1" w:themeTint="80"/>
        <w:sz w:val="16"/>
        <w:szCs w:val="16"/>
      </w:rPr>
    </w:pPr>
    <w:r>
      <w:rPr>
        <w:color w:val="7F7F7F" w:themeColor="text1" w:themeTint="80"/>
        <w:sz w:val="16"/>
        <w:szCs w:val="16"/>
      </w:rPr>
      <w:t>December 10-11, 2015| CITA Judicial Training</w:t>
    </w:r>
    <w:r w:rsidRPr="00E05AB8">
      <w:rPr>
        <w:color w:val="7F7F7F" w:themeColor="text1" w:themeTint="80"/>
        <w:sz w:val="16"/>
        <w:szCs w:val="16"/>
      </w:rPr>
      <w:t xml:space="preserve"> | </w:t>
    </w:r>
    <w:hyperlink r:id="rId1" w:history="1">
      <w:r w:rsidRPr="00E05AB8">
        <w:rPr>
          <w:rStyle w:val="Hyperlink"/>
          <w:color w:val="7F7F7F" w:themeColor="text1" w:themeTint="80"/>
          <w:sz w:val="16"/>
          <w:szCs w:val="16"/>
          <w:u w:val="none"/>
        </w:rPr>
        <w:t>www.robertsfund.org</w:t>
      </w:r>
    </w:hyperlink>
    <w:r>
      <w:rPr>
        <w:rStyle w:val="Hyperlink"/>
        <w:color w:val="7F7F7F" w:themeColor="text1" w:themeTint="80"/>
        <w:sz w:val="16"/>
        <w:szCs w:val="16"/>
        <w:u w:val="none"/>
      </w:rPr>
      <w:t xml:space="preserve">                        </w:t>
    </w:r>
    <w:r>
      <w:rPr>
        <w:rStyle w:val="Hyperlink"/>
        <w:color w:val="7F7F7F" w:themeColor="text1" w:themeTint="80"/>
        <w:sz w:val="16"/>
        <w:szCs w:val="16"/>
        <w:u w:val="none"/>
      </w:rPr>
      <w:tab/>
    </w:r>
    <w:r w:rsidRPr="000D0EBB">
      <w:rPr>
        <w:rStyle w:val="Hyperlink"/>
        <w:rFonts w:ascii="Times New Roman" w:hAnsi="Times New Roman"/>
        <w:color w:val="7F7F7F" w:themeColor="text1" w:themeTint="80"/>
        <w:sz w:val="16"/>
        <w:szCs w:val="16"/>
        <w:u w:val="none"/>
      </w:rPr>
      <w:t>Page</w:t>
    </w:r>
    <w:r>
      <w:rPr>
        <w:rStyle w:val="Hyperlink"/>
        <w:rFonts w:ascii="Times New Roman" w:hAnsi="Times New Roman"/>
        <w:color w:val="7F7F7F" w:themeColor="text1" w:themeTint="80"/>
        <w:sz w:val="16"/>
        <w:szCs w:val="16"/>
        <w:u w:val="none"/>
      </w:rPr>
      <w:t xml:space="preserve"> </w:t>
    </w:r>
    <w:r>
      <w:rPr>
        <w:rStyle w:val="Hyperlink"/>
        <w:rFonts w:ascii="Times New Roman" w:hAnsi="Times New Roman"/>
        <w:color w:val="7F7F7F" w:themeColor="text1" w:themeTint="80"/>
        <w:sz w:val="16"/>
        <w:szCs w:val="16"/>
        <w:u w:val="none"/>
      </w:rPr>
      <w:fldChar w:fldCharType="begin"/>
    </w:r>
    <w:r>
      <w:rPr>
        <w:rStyle w:val="Hyperlink"/>
        <w:rFonts w:ascii="Times New Roman" w:hAnsi="Times New Roman"/>
        <w:color w:val="7F7F7F" w:themeColor="text1" w:themeTint="80"/>
        <w:sz w:val="16"/>
        <w:szCs w:val="16"/>
        <w:u w:val="none"/>
      </w:rPr>
      <w:instrText xml:space="preserve"> PAGE  \* MERGEFORMAT </w:instrText>
    </w:r>
    <w:r>
      <w:rPr>
        <w:rStyle w:val="Hyperlink"/>
        <w:rFonts w:ascii="Times New Roman" w:hAnsi="Times New Roman"/>
        <w:color w:val="7F7F7F" w:themeColor="text1" w:themeTint="80"/>
        <w:sz w:val="16"/>
        <w:szCs w:val="16"/>
        <w:u w:val="none"/>
      </w:rPr>
      <w:fldChar w:fldCharType="separate"/>
    </w:r>
    <w:r w:rsidR="00496158">
      <w:rPr>
        <w:rStyle w:val="Hyperlink"/>
        <w:rFonts w:ascii="Times New Roman" w:hAnsi="Times New Roman"/>
        <w:noProof/>
        <w:color w:val="7F7F7F" w:themeColor="text1" w:themeTint="80"/>
        <w:sz w:val="16"/>
        <w:szCs w:val="16"/>
        <w:u w:val="none"/>
      </w:rPr>
      <w:t>6</w:t>
    </w:r>
    <w:r>
      <w:rPr>
        <w:rStyle w:val="Hyperlink"/>
        <w:rFonts w:ascii="Times New Roman" w:hAnsi="Times New Roman"/>
        <w:color w:val="7F7F7F" w:themeColor="text1" w:themeTint="80"/>
        <w:sz w:val="16"/>
        <w:szCs w:val="16"/>
        <w:u w:val="none"/>
      </w:rPr>
      <w:fldChar w:fldCharType="end"/>
    </w:r>
    <w:r>
      <w:rPr>
        <w:rStyle w:val="Hyperlink"/>
        <w:rFonts w:ascii="Times New Roman" w:hAnsi="Times New Roman"/>
        <w:color w:val="7F7F7F" w:themeColor="text1" w:themeTint="80"/>
        <w:sz w:val="16"/>
        <w:szCs w:val="16"/>
        <w:u w:val="none"/>
      </w:rPr>
      <w:t xml:space="preserve"> of </w:t>
    </w:r>
    <w:r>
      <w:rPr>
        <w:rStyle w:val="Hyperlink"/>
        <w:rFonts w:ascii="Times New Roman" w:hAnsi="Times New Roman"/>
        <w:color w:val="7F7F7F" w:themeColor="text1" w:themeTint="80"/>
        <w:sz w:val="16"/>
        <w:szCs w:val="16"/>
        <w:u w:val="none"/>
      </w:rPr>
      <w:fldChar w:fldCharType="begin"/>
    </w:r>
    <w:r>
      <w:rPr>
        <w:rStyle w:val="Hyperlink"/>
        <w:rFonts w:ascii="Times New Roman" w:hAnsi="Times New Roman"/>
        <w:color w:val="7F7F7F" w:themeColor="text1" w:themeTint="80"/>
        <w:sz w:val="16"/>
        <w:szCs w:val="16"/>
        <w:u w:val="none"/>
      </w:rPr>
      <w:instrText xml:space="preserve"> SECTIONPAGES  \* MERGEFORMAT </w:instrText>
    </w:r>
    <w:r>
      <w:rPr>
        <w:rStyle w:val="Hyperlink"/>
        <w:rFonts w:ascii="Times New Roman" w:hAnsi="Times New Roman"/>
        <w:color w:val="7F7F7F" w:themeColor="text1" w:themeTint="80"/>
        <w:sz w:val="16"/>
        <w:szCs w:val="16"/>
        <w:u w:val="none"/>
      </w:rPr>
      <w:fldChar w:fldCharType="separate"/>
    </w:r>
    <w:r w:rsidR="00496158">
      <w:rPr>
        <w:rStyle w:val="Hyperlink"/>
        <w:rFonts w:ascii="Times New Roman" w:hAnsi="Times New Roman"/>
        <w:noProof/>
        <w:color w:val="7F7F7F" w:themeColor="text1" w:themeTint="80"/>
        <w:sz w:val="16"/>
        <w:szCs w:val="16"/>
        <w:u w:val="none"/>
      </w:rPr>
      <w:t>8</w:t>
    </w:r>
    <w:r>
      <w:rPr>
        <w:rStyle w:val="Hyperlink"/>
        <w:rFonts w:ascii="Times New Roman" w:hAnsi="Times New Roman"/>
        <w:color w:val="7F7F7F" w:themeColor="text1" w:themeTint="80"/>
        <w:sz w:val="16"/>
        <w:szCs w:val="16"/>
        <w:u w:val="none"/>
      </w:rPr>
      <w:fldChar w:fldCharType="end"/>
    </w:r>
    <w:r>
      <w:rPr>
        <w:rStyle w:val="Hyperlink"/>
        <w:color w:val="7F7F7F" w:themeColor="text1" w:themeTint="80"/>
        <w:sz w:val="16"/>
        <w:szCs w:val="16"/>
        <w:u w:val="none"/>
      </w:rPr>
      <w:tab/>
    </w:r>
    <w:r>
      <w:rPr>
        <w:rStyle w:val="Hyperlink"/>
        <w:color w:val="7F7F7F" w:themeColor="text1" w:themeTint="80"/>
        <w:sz w:val="16"/>
        <w:szCs w:val="16"/>
        <w:u w:val="none"/>
      </w:rPr>
      <w:tab/>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2D8C0CA" w14:textId="77777777" w:rsidR="00373F04" w:rsidRDefault="00373F04" w:rsidP="009C5554">
      <w:r>
        <w:separator/>
      </w:r>
    </w:p>
  </w:footnote>
  <w:footnote w:type="continuationSeparator" w:id="0">
    <w:p w14:paraId="32709D92" w14:textId="77777777" w:rsidR="00373F04" w:rsidRDefault="00373F04" w:rsidP="009C5554">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4344959"/>
    <w:multiLevelType w:val="hybridMultilevel"/>
    <w:tmpl w:val="401850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4C62C37"/>
    <w:multiLevelType w:val="hybridMultilevel"/>
    <w:tmpl w:val="0826115C"/>
    <w:lvl w:ilvl="0" w:tplc="3E14F162">
      <w:start w:val="1"/>
      <w:numFmt w:val="bullet"/>
      <w:lvlText w:val="•"/>
      <w:lvlJc w:val="left"/>
      <w:pPr>
        <w:tabs>
          <w:tab w:val="num" w:pos="720"/>
        </w:tabs>
        <w:ind w:left="720" w:hanging="360"/>
      </w:pPr>
      <w:rPr>
        <w:rFonts w:ascii="Arial" w:hAnsi="Arial" w:hint="default"/>
      </w:rPr>
    </w:lvl>
    <w:lvl w:ilvl="1" w:tplc="C60896CE">
      <w:start w:val="1"/>
      <w:numFmt w:val="bullet"/>
      <w:lvlText w:val="•"/>
      <w:lvlJc w:val="left"/>
      <w:pPr>
        <w:tabs>
          <w:tab w:val="num" w:pos="1440"/>
        </w:tabs>
        <w:ind w:left="1440" w:hanging="360"/>
      </w:pPr>
      <w:rPr>
        <w:rFonts w:ascii="Arial" w:hAnsi="Arial" w:hint="default"/>
      </w:rPr>
    </w:lvl>
    <w:lvl w:ilvl="2" w:tplc="0316DB3C" w:tentative="1">
      <w:start w:val="1"/>
      <w:numFmt w:val="bullet"/>
      <w:lvlText w:val="•"/>
      <w:lvlJc w:val="left"/>
      <w:pPr>
        <w:tabs>
          <w:tab w:val="num" w:pos="2160"/>
        </w:tabs>
        <w:ind w:left="2160" w:hanging="360"/>
      </w:pPr>
      <w:rPr>
        <w:rFonts w:ascii="Arial" w:hAnsi="Arial" w:hint="default"/>
      </w:rPr>
    </w:lvl>
    <w:lvl w:ilvl="3" w:tplc="297AB25A" w:tentative="1">
      <w:start w:val="1"/>
      <w:numFmt w:val="bullet"/>
      <w:lvlText w:val="•"/>
      <w:lvlJc w:val="left"/>
      <w:pPr>
        <w:tabs>
          <w:tab w:val="num" w:pos="2880"/>
        </w:tabs>
        <w:ind w:left="2880" w:hanging="360"/>
      </w:pPr>
      <w:rPr>
        <w:rFonts w:ascii="Arial" w:hAnsi="Arial" w:hint="default"/>
      </w:rPr>
    </w:lvl>
    <w:lvl w:ilvl="4" w:tplc="B7FE2774" w:tentative="1">
      <w:start w:val="1"/>
      <w:numFmt w:val="bullet"/>
      <w:lvlText w:val="•"/>
      <w:lvlJc w:val="left"/>
      <w:pPr>
        <w:tabs>
          <w:tab w:val="num" w:pos="3600"/>
        </w:tabs>
        <w:ind w:left="3600" w:hanging="360"/>
      </w:pPr>
      <w:rPr>
        <w:rFonts w:ascii="Arial" w:hAnsi="Arial" w:hint="default"/>
      </w:rPr>
    </w:lvl>
    <w:lvl w:ilvl="5" w:tplc="0826F308" w:tentative="1">
      <w:start w:val="1"/>
      <w:numFmt w:val="bullet"/>
      <w:lvlText w:val="•"/>
      <w:lvlJc w:val="left"/>
      <w:pPr>
        <w:tabs>
          <w:tab w:val="num" w:pos="4320"/>
        </w:tabs>
        <w:ind w:left="4320" w:hanging="360"/>
      </w:pPr>
      <w:rPr>
        <w:rFonts w:ascii="Arial" w:hAnsi="Arial" w:hint="default"/>
      </w:rPr>
    </w:lvl>
    <w:lvl w:ilvl="6" w:tplc="1CDCAD94" w:tentative="1">
      <w:start w:val="1"/>
      <w:numFmt w:val="bullet"/>
      <w:lvlText w:val="•"/>
      <w:lvlJc w:val="left"/>
      <w:pPr>
        <w:tabs>
          <w:tab w:val="num" w:pos="5040"/>
        </w:tabs>
        <w:ind w:left="5040" w:hanging="360"/>
      </w:pPr>
      <w:rPr>
        <w:rFonts w:ascii="Arial" w:hAnsi="Arial" w:hint="default"/>
      </w:rPr>
    </w:lvl>
    <w:lvl w:ilvl="7" w:tplc="8EA6E62E" w:tentative="1">
      <w:start w:val="1"/>
      <w:numFmt w:val="bullet"/>
      <w:lvlText w:val="•"/>
      <w:lvlJc w:val="left"/>
      <w:pPr>
        <w:tabs>
          <w:tab w:val="num" w:pos="5760"/>
        </w:tabs>
        <w:ind w:left="5760" w:hanging="360"/>
      </w:pPr>
      <w:rPr>
        <w:rFonts w:ascii="Arial" w:hAnsi="Arial" w:hint="default"/>
      </w:rPr>
    </w:lvl>
    <w:lvl w:ilvl="8" w:tplc="2CB237CE" w:tentative="1">
      <w:start w:val="1"/>
      <w:numFmt w:val="bullet"/>
      <w:lvlText w:val="•"/>
      <w:lvlJc w:val="left"/>
      <w:pPr>
        <w:tabs>
          <w:tab w:val="num" w:pos="6480"/>
        </w:tabs>
        <w:ind w:left="6480" w:hanging="360"/>
      </w:pPr>
      <w:rPr>
        <w:rFonts w:ascii="Arial" w:hAnsi="Arial" w:hint="default"/>
      </w:rPr>
    </w:lvl>
  </w:abstractNum>
  <w:abstractNum w:abstractNumId="2">
    <w:nsid w:val="1F844A3D"/>
    <w:multiLevelType w:val="hybridMultilevel"/>
    <w:tmpl w:val="BAAAB11E"/>
    <w:lvl w:ilvl="0" w:tplc="66F6735A">
      <w:start w:val="1"/>
      <w:numFmt w:val="upperLetter"/>
      <w:lvlText w:val="(%1)"/>
      <w:lvlJc w:val="left"/>
      <w:pPr>
        <w:tabs>
          <w:tab w:val="num" w:pos="720"/>
        </w:tabs>
        <w:ind w:left="720" w:hanging="360"/>
      </w:pPr>
    </w:lvl>
    <w:lvl w:ilvl="1" w:tplc="9EE079F2" w:tentative="1">
      <w:start w:val="1"/>
      <w:numFmt w:val="upperLetter"/>
      <w:lvlText w:val="(%2)"/>
      <w:lvlJc w:val="left"/>
      <w:pPr>
        <w:tabs>
          <w:tab w:val="num" w:pos="1440"/>
        </w:tabs>
        <w:ind w:left="1440" w:hanging="360"/>
      </w:pPr>
    </w:lvl>
    <w:lvl w:ilvl="2" w:tplc="ADD43684" w:tentative="1">
      <w:start w:val="1"/>
      <w:numFmt w:val="upperLetter"/>
      <w:lvlText w:val="(%3)"/>
      <w:lvlJc w:val="left"/>
      <w:pPr>
        <w:tabs>
          <w:tab w:val="num" w:pos="2160"/>
        </w:tabs>
        <w:ind w:left="2160" w:hanging="360"/>
      </w:pPr>
    </w:lvl>
    <w:lvl w:ilvl="3" w:tplc="CDAE325A" w:tentative="1">
      <w:start w:val="1"/>
      <w:numFmt w:val="upperLetter"/>
      <w:lvlText w:val="(%4)"/>
      <w:lvlJc w:val="left"/>
      <w:pPr>
        <w:tabs>
          <w:tab w:val="num" w:pos="2880"/>
        </w:tabs>
        <w:ind w:left="2880" w:hanging="360"/>
      </w:pPr>
    </w:lvl>
    <w:lvl w:ilvl="4" w:tplc="088A0628" w:tentative="1">
      <w:start w:val="1"/>
      <w:numFmt w:val="upperLetter"/>
      <w:lvlText w:val="(%5)"/>
      <w:lvlJc w:val="left"/>
      <w:pPr>
        <w:tabs>
          <w:tab w:val="num" w:pos="3600"/>
        </w:tabs>
        <w:ind w:left="3600" w:hanging="360"/>
      </w:pPr>
    </w:lvl>
    <w:lvl w:ilvl="5" w:tplc="72E66B7A" w:tentative="1">
      <w:start w:val="1"/>
      <w:numFmt w:val="upperLetter"/>
      <w:lvlText w:val="(%6)"/>
      <w:lvlJc w:val="left"/>
      <w:pPr>
        <w:tabs>
          <w:tab w:val="num" w:pos="4320"/>
        </w:tabs>
        <w:ind w:left="4320" w:hanging="360"/>
      </w:pPr>
    </w:lvl>
    <w:lvl w:ilvl="6" w:tplc="93803792" w:tentative="1">
      <w:start w:val="1"/>
      <w:numFmt w:val="upperLetter"/>
      <w:lvlText w:val="(%7)"/>
      <w:lvlJc w:val="left"/>
      <w:pPr>
        <w:tabs>
          <w:tab w:val="num" w:pos="5040"/>
        </w:tabs>
        <w:ind w:left="5040" w:hanging="360"/>
      </w:pPr>
    </w:lvl>
    <w:lvl w:ilvl="7" w:tplc="4954A73C" w:tentative="1">
      <w:start w:val="1"/>
      <w:numFmt w:val="upperLetter"/>
      <w:lvlText w:val="(%8)"/>
      <w:lvlJc w:val="left"/>
      <w:pPr>
        <w:tabs>
          <w:tab w:val="num" w:pos="5760"/>
        </w:tabs>
        <w:ind w:left="5760" w:hanging="360"/>
      </w:pPr>
    </w:lvl>
    <w:lvl w:ilvl="8" w:tplc="227A0B0C" w:tentative="1">
      <w:start w:val="1"/>
      <w:numFmt w:val="upperLetter"/>
      <w:lvlText w:val="(%9)"/>
      <w:lvlJc w:val="left"/>
      <w:pPr>
        <w:tabs>
          <w:tab w:val="num" w:pos="6480"/>
        </w:tabs>
        <w:ind w:left="6480" w:hanging="360"/>
      </w:pPr>
    </w:lvl>
  </w:abstractNum>
  <w:abstractNum w:abstractNumId="3">
    <w:nsid w:val="341259EC"/>
    <w:multiLevelType w:val="hybridMultilevel"/>
    <w:tmpl w:val="07CED1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9DD124F"/>
    <w:multiLevelType w:val="hybridMultilevel"/>
    <w:tmpl w:val="E08635D6"/>
    <w:lvl w:ilvl="0" w:tplc="BE4E595C">
      <w:start w:val="1"/>
      <w:numFmt w:val="decimal"/>
      <w:lvlText w:val="%1."/>
      <w:lvlJc w:val="left"/>
      <w:pPr>
        <w:tabs>
          <w:tab w:val="num" w:pos="720"/>
        </w:tabs>
        <w:ind w:left="720" w:hanging="360"/>
      </w:pPr>
    </w:lvl>
    <w:lvl w:ilvl="1" w:tplc="886E5318">
      <w:start w:val="1"/>
      <w:numFmt w:val="decimal"/>
      <w:lvlText w:val="%2."/>
      <w:lvlJc w:val="left"/>
      <w:pPr>
        <w:tabs>
          <w:tab w:val="num" w:pos="1440"/>
        </w:tabs>
        <w:ind w:left="1440" w:hanging="360"/>
      </w:pPr>
    </w:lvl>
    <w:lvl w:ilvl="2" w:tplc="47AC0B26">
      <w:start w:val="1"/>
      <w:numFmt w:val="decimal"/>
      <w:lvlText w:val="%3."/>
      <w:lvlJc w:val="left"/>
      <w:pPr>
        <w:tabs>
          <w:tab w:val="num" w:pos="2160"/>
        </w:tabs>
        <w:ind w:left="2160" w:hanging="360"/>
      </w:pPr>
    </w:lvl>
    <w:lvl w:ilvl="3" w:tplc="275AFAFC">
      <w:start w:val="1"/>
      <w:numFmt w:val="decimal"/>
      <w:lvlText w:val="%4."/>
      <w:lvlJc w:val="left"/>
      <w:pPr>
        <w:tabs>
          <w:tab w:val="num" w:pos="2880"/>
        </w:tabs>
        <w:ind w:left="2880" w:hanging="360"/>
      </w:pPr>
    </w:lvl>
    <w:lvl w:ilvl="4" w:tplc="62D64324">
      <w:start w:val="1"/>
      <w:numFmt w:val="decimal"/>
      <w:lvlText w:val="%5."/>
      <w:lvlJc w:val="left"/>
      <w:pPr>
        <w:tabs>
          <w:tab w:val="num" w:pos="3600"/>
        </w:tabs>
        <w:ind w:left="3600" w:hanging="360"/>
      </w:pPr>
    </w:lvl>
    <w:lvl w:ilvl="5" w:tplc="15B4E50C">
      <w:start w:val="1"/>
      <w:numFmt w:val="decimal"/>
      <w:lvlText w:val="%6."/>
      <w:lvlJc w:val="left"/>
      <w:pPr>
        <w:tabs>
          <w:tab w:val="num" w:pos="4320"/>
        </w:tabs>
        <w:ind w:left="4320" w:hanging="360"/>
      </w:pPr>
    </w:lvl>
    <w:lvl w:ilvl="6" w:tplc="B3EE515E">
      <w:start w:val="1"/>
      <w:numFmt w:val="decimal"/>
      <w:lvlText w:val="%7."/>
      <w:lvlJc w:val="left"/>
      <w:pPr>
        <w:tabs>
          <w:tab w:val="num" w:pos="5040"/>
        </w:tabs>
        <w:ind w:left="5040" w:hanging="360"/>
      </w:pPr>
    </w:lvl>
    <w:lvl w:ilvl="7" w:tplc="D362F5D2">
      <w:start w:val="1"/>
      <w:numFmt w:val="decimal"/>
      <w:lvlText w:val="%8."/>
      <w:lvlJc w:val="left"/>
      <w:pPr>
        <w:tabs>
          <w:tab w:val="num" w:pos="5760"/>
        </w:tabs>
        <w:ind w:left="5760" w:hanging="360"/>
      </w:pPr>
    </w:lvl>
    <w:lvl w:ilvl="8" w:tplc="42980D24">
      <w:start w:val="1"/>
      <w:numFmt w:val="decimal"/>
      <w:lvlText w:val="%9."/>
      <w:lvlJc w:val="left"/>
      <w:pPr>
        <w:tabs>
          <w:tab w:val="num" w:pos="6480"/>
        </w:tabs>
        <w:ind w:left="6480" w:hanging="360"/>
      </w:pPr>
    </w:lvl>
  </w:abstractNum>
  <w:abstractNum w:abstractNumId="5">
    <w:nsid w:val="4E5C572A"/>
    <w:multiLevelType w:val="hybridMultilevel"/>
    <w:tmpl w:val="75583B2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5F0A509A"/>
    <w:multiLevelType w:val="hybridMultilevel"/>
    <w:tmpl w:val="5A282E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5FA50C82"/>
    <w:multiLevelType w:val="hybridMultilevel"/>
    <w:tmpl w:val="FBCC81FA"/>
    <w:lvl w:ilvl="0" w:tplc="EC200C60">
      <w:start w:val="1"/>
      <w:numFmt w:val="bullet"/>
      <w:lvlText w:val="•"/>
      <w:lvlJc w:val="left"/>
      <w:pPr>
        <w:tabs>
          <w:tab w:val="num" w:pos="720"/>
        </w:tabs>
        <w:ind w:left="720" w:hanging="360"/>
      </w:pPr>
      <w:rPr>
        <w:rFonts w:ascii="Arial" w:hAnsi="Arial" w:hint="default"/>
      </w:rPr>
    </w:lvl>
    <w:lvl w:ilvl="1" w:tplc="0E7CF9A0" w:tentative="1">
      <w:start w:val="1"/>
      <w:numFmt w:val="bullet"/>
      <w:lvlText w:val="•"/>
      <w:lvlJc w:val="left"/>
      <w:pPr>
        <w:tabs>
          <w:tab w:val="num" w:pos="1440"/>
        </w:tabs>
        <w:ind w:left="1440" w:hanging="360"/>
      </w:pPr>
      <w:rPr>
        <w:rFonts w:ascii="Arial" w:hAnsi="Arial" w:hint="default"/>
      </w:rPr>
    </w:lvl>
    <w:lvl w:ilvl="2" w:tplc="26AE5354" w:tentative="1">
      <w:start w:val="1"/>
      <w:numFmt w:val="bullet"/>
      <w:lvlText w:val="•"/>
      <w:lvlJc w:val="left"/>
      <w:pPr>
        <w:tabs>
          <w:tab w:val="num" w:pos="2160"/>
        </w:tabs>
        <w:ind w:left="2160" w:hanging="360"/>
      </w:pPr>
      <w:rPr>
        <w:rFonts w:ascii="Arial" w:hAnsi="Arial" w:hint="default"/>
      </w:rPr>
    </w:lvl>
    <w:lvl w:ilvl="3" w:tplc="5518DBDA" w:tentative="1">
      <w:start w:val="1"/>
      <w:numFmt w:val="bullet"/>
      <w:lvlText w:val="•"/>
      <w:lvlJc w:val="left"/>
      <w:pPr>
        <w:tabs>
          <w:tab w:val="num" w:pos="2880"/>
        </w:tabs>
        <w:ind w:left="2880" w:hanging="360"/>
      </w:pPr>
      <w:rPr>
        <w:rFonts w:ascii="Arial" w:hAnsi="Arial" w:hint="default"/>
      </w:rPr>
    </w:lvl>
    <w:lvl w:ilvl="4" w:tplc="D0784728" w:tentative="1">
      <w:start w:val="1"/>
      <w:numFmt w:val="bullet"/>
      <w:lvlText w:val="•"/>
      <w:lvlJc w:val="left"/>
      <w:pPr>
        <w:tabs>
          <w:tab w:val="num" w:pos="3600"/>
        </w:tabs>
        <w:ind w:left="3600" w:hanging="360"/>
      </w:pPr>
      <w:rPr>
        <w:rFonts w:ascii="Arial" w:hAnsi="Arial" w:hint="default"/>
      </w:rPr>
    </w:lvl>
    <w:lvl w:ilvl="5" w:tplc="5E486410" w:tentative="1">
      <w:start w:val="1"/>
      <w:numFmt w:val="bullet"/>
      <w:lvlText w:val="•"/>
      <w:lvlJc w:val="left"/>
      <w:pPr>
        <w:tabs>
          <w:tab w:val="num" w:pos="4320"/>
        </w:tabs>
        <w:ind w:left="4320" w:hanging="360"/>
      </w:pPr>
      <w:rPr>
        <w:rFonts w:ascii="Arial" w:hAnsi="Arial" w:hint="default"/>
      </w:rPr>
    </w:lvl>
    <w:lvl w:ilvl="6" w:tplc="360CE846" w:tentative="1">
      <w:start w:val="1"/>
      <w:numFmt w:val="bullet"/>
      <w:lvlText w:val="•"/>
      <w:lvlJc w:val="left"/>
      <w:pPr>
        <w:tabs>
          <w:tab w:val="num" w:pos="5040"/>
        </w:tabs>
        <w:ind w:left="5040" w:hanging="360"/>
      </w:pPr>
      <w:rPr>
        <w:rFonts w:ascii="Arial" w:hAnsi="Arial" w:hint="default"/>
      </w:rPr>
    </w:lvl>
    <w:lvl w:ilvl="7" w:tplc="773A4718" w:tentative="1">
      <w:start w:val="1"/>
      <w:numFmt w:val="bullet"/>
      <w:lvlText w:val="•"/>
      <w:lvlJc w:val="left"/>
      <w:pPr>
        <w:tabs>
          <w:tab w:val="num" w:pos="5760"/>
        </w:tabs>
        <w:ind w:left="5760" w:hanging="360"/>
      </w:pPr>
      <w:rPr>
        <w:rFonts w:ascii="Arial" w:hAnsi="Arial" w:hint="default"/>
      </w:rPr>
    </w:lvl>
    <w:lvl w:ilvl="8" w:tplc="D15A2AA2" w:tentative="1">
      <w:start w:val="1"/>
      <w:numFmt w:val="bullet"/>
      <w:lvlText w:val="•"/>
      <w:lvlJc w:val="left"/>
      <w:pPr>
        <w:tabs>
          <w:tab w:val="num" w:pos="6480"/>
        </w:tabs>
        <w:ind w:left="6480" w:hanging="360"/>
      </w:pPr>
      <w:rPr>
        <w:rFonts w:ascii="Arial" w:hAnsi="Arial" w:hint="default"/>
      </w:rPr>
    </w:lvl>
  </w:abstractNum>
  <w:abstractNum w:abstractNumId="8">
    <w:nsid w:val="69717497"/>
    <w:multiLevelType w:val="hybridMultilevel"/>
    <w:tmpl w:val="5268DF7C"/>
    <w:lvl w:ilvl="0" w:tplc="11C29B2C">
      <w:start w:val="1"/>
      <w:numFmt w:val="bullet"/>
      <w:lvlText w:val="•"/>
      <w:lvlJc w:val="left"/>
      <w:pPr>
        <w:tabs>
          <w:tab w:val="num" w:pos="720"/>
        </w:tabs>
        <w:ind w:left="720" w:hanging="360"/>
      </w:pPr>
      <w:rPr>
        <w:rFonts w:ascii="Arial" w:hAnsi="Arial" w:hint="default"/>
      </w:rPr>
    </w:lvl>
    <w:lvl w:ilvl="1" w:tplc="4D5C21C0" w:tentative="1">
      <w:start w:val="1"/>
      <w:numFmt w:val="bullet"/>
      <w:lvlText w:val="•"/>
      <w:lvlJc w:val="left"/>
      <w:pPr>
        <w:tabs>
          <w:tab w:val="num" w:pos="1440"/>
        </w:tabs>
        <w:ind w:left="1440" w:hanging="360"/>
      </w:pPr>
      <w:rPr>
        <w:rFonts w:ascii="Arial" w:hAnsi="Arial" w:hint="default"/>
      </w:rPr>
    </w:lvl>
    <w:lvl w:ilvl="2" w:tplc="3CC6C1CA" w:tentative="1">
      <w:start w:val="1"/>
      <w:numFmt w:val="bullet"/>
      <w:lvlText w:val="•"/>
      <w:lvlJc w:val="left"/>
      <w:pPr>
        <w:tabs>
          <w:tab w:val="num" w:pos="2160"/>
        </w:tabs>
        <w:ind w:left="2160" w:hanging="360"/>
      </w:pPr>
      <w:rPr>
        <w:rFonts w:ascii="Arial" w:hAnsi="Arial" w:hint="default"/>
      </w:rPr>
    </w:lvl>
    <w:lvl w:ilvl="3" w:tplc="F79CBF88" w:tentative="1">
      <w:start w:val="1"/>
      <w:numFmt w:val="bullet"/>
      <w:lvlText w:val="•"/>
      <w:lvlJc w:val="left"/>
      <w:pPr>
        <w:tabs>
          <w:tab w:val="num" w:pos="2880"/>
        </w:tabs>
        <w:ind w:left="2880" w:hanging="360"/>
      </w:pPr>
      <w:rPr>
        <w:rFonts w:ascii="Arial" w:hAnsi="Arial" w:hint="default"/>
      </w:rPr>
    </w:lvl>
    <w:lvl w:ilvl="4" w:tplc="4B0A44C6" w:tentative="1">
      <w:start w:val="1"/>
      <w:numFmt w:val="bullet"/>
      <w:lvlText w:val="•"/>
      <w:lvlJc w:val="left"/>
      <w:pPr>
        <w:tabs>
          <w:tab w:val="num" w:pos="3600"/>
        </w:tabs>
        <w:ind w:left="3600" w:hanging="360"/>
      </w:pPr>
      <w:rPr>
        <w:rFonts w:ascii="Arial" w:hAnsi="Arial" w:hint="default"/>
      </w:rPr>
    </w:lvl>
    <w:lvl w:ilvl="5" w:tplc="BC9639DA" w:tentative="1">
      <w:start w:val="1"/>
      <w:numFmt w:val="bullet"/>
      <w:lvlText w:val="•"/>
      <w:lvlJc w:val="left"/>
      <w:pPr>
        <w:tabs>
          <w:tab w:val="num" w:pos="4320"/>
        </w:tabs>
        <w:ind w:left="4320" w:hanging="360"/>
      </w:pPr>
      <w:rPr>
        <w:rFonts w:ascii="Arial" w:hAnsi="Arial" w:hint="default"/>
      </w:rPr>
    </w:lvl>
    <w:lvl w:ilvl="6" w:tplc="B8A882E8" w:tentative="1">
      <w:start w:val="1"/>
      <w:numFmt w:val="bullet"/>
      <w:lvlText w:val="•"/>
      <w:lvlJc w:val="left"/>
      <w:pPr>
        <w:tabs>
          <w:tab w:val="num" w:pos="5040"/>
        </w:tabs>
        <w:ind w:left="5040" w:hanging="360"/>
      </w:pPr>
      <w:rPr>
        <w:rFonts w:ascii="Arial" w:hAnsi="Arial" w:hint="default"/>
      </w:rPr>
    </w:lvl>
    <w:lvl w:ilvl="7" w:tplc="735ABB2E" w:tentative="1">
      <w:start w:val="1"/>
      <w:numFmt w:val="bullet"/>
      <w:lvlText w:val="•"/>
      <w:lvlJc w:val="left"/>
      <w:pPr>
        <w:tabs>
          <w:tab w:val="num" w:pos="5760"/>
        </w:tabs>
        <w:ind w:left="5760" w:hanging="360"/>
      </w:pPr>
      <w:rPr>
        <w:rFonts w:ascii="Arial" w:hAnsi="Arial" w:hint="default"/>
      </w:rPr>
    </w:lvl>
    <w:lvl w:ilvl="8" w:tplc="5FB64826" w:tentative="1">
      <w:start w:val="1"/>
      <w:numFmt w:val="bullet"/>
      <w:lvlText w:val="•"/>
      <w:lvlJc w:val="left"/>
      <w:pPr>
        <w:tabs>
          <w:tab w:val="num" w:pos="6480"/>
        </w:tabs>
        <w:ind w:left="6480" w:hanging="360"/>
      </w:pPr>
      <w:rPr>
        <w:rFonts w:ascii="Arial" w:hAnsi="Arial" w:hint="default"/>
      </w:rPr>
    </w:lvl>
  </w:abstractNum>
  <w:abstractNum w:abstractNumId="9">
    <w:nsid w:val="6C1417DF"/>
    <w:multiLevelType w:val="multilevel"/>
    <w:tmpl w:val="0B7AC51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
  </w:num>
  <w:num w:numId="2">
    <w:abstractNumId w:val="1"/>
  </w:num>
  <w:num w:numId="3">
    <w:abstractNumId w:val="5"/>
  </w:num>
  <w:num w:numId="4">
    <w:abstractNumId w:val="0"/>
  </w:num>
  <w:num w:numId="5">
    <w:abstractNumId w:val="8"/>
  </w:num>
  <w:num w:numId="6">
    <w:abstractNumId w:val="7"/>
  </w:num>
  <w:num w:numId="7">
    <w:abstractNumId w:val="6"/>
  </w:num>
  <w:num w:numId="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
  </w:num>
  <w:num w:numId="10">
    <w:abstractNumId w:val="9"/>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1"/>
  <w:embedSystemFonts/>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15"/>
  <w:drawingGridVerticalSpacing w:val="187"/>
  <w:displayHorizontalDrawingGridEvery w:val="0"/>
  <w:displayVerticalDrawingGridEvery w:val="0"/>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C5554"/>
    <w:rsid w:val="00000530"/>
    <w:rsid w:val="0001567E"/>
    <w:rsid w:val="000232FA"/>
    <w:rsid w:val="00030359"/>
    <w:rsid w:val="00035E70"/>
    <w:rsid w:val="000532F7"/>
    <w:rsid w:val="000731BC"/>
    <w:rsid w:val="000733A2"/>
    <w:rsid w:val="00076601"/>
    <w:rsid w:val="0007690D"/>
    <w:rsid w:val="000A762B"/>
    <w:rsid w:val="000B4240"/>
    <w:rsid w:val="000C70A3"/>
    <w:rsid w:val="000D07BB"/>
    <w:rsid w:val="000D0EBB"/>
    <w:rsid w:val="000D1A14"/>
    <w:rsid w:val="000F15D7"/>
    <w:rsid w:val="000F2162"/>
    <w:rsid w:val="000F48BF"/>
    <w:rsid w:val="000F738E"/>
    <w:rsid w:val="00103F20"/>
    <w:rsid w:val="001159D3"/>
    <w:rsid w:val="00117052"/>
    <w:rsid w:val="001224E1"/>
    <w:rsid w:val="00131305"/>
    <w:rsid w:val="001345E9"/>
    <w:rsid w:val="001402B0"/>
    <w:rsid w:val="0014376C"/>
    <w:rsid w:val="00152EAE"/>
    <w:rsid w:val="001564AB"/>
    <w:rsid w:val="00163137"/>
    <w:rsid w:val="001662B9"/>
    <w:rsid w:val="00173D69"/>
    <w:rsid w:val="00175A8E"/>
    <w:rsid w:val="0019641D"/>
    <w:rsid w:val="001A2F72"/>
    <w:rsid w:val="001A3DA6"/>
    <w:rsid w:val="001A6B67"/>
    <w:rsid w:val="001B4EA4"/>
    <w:rsid w:val="001C12A8"/>
    <w:rsid w:val="001C7235"/>
    <w:rsid w:val="001E0F72"/>
    <w:rsid w:val="001E1944"/>
    <w:rsid w:val="001F20D3"/>
    <w:rsid w:val="00201A5D"/>
    <w:rsid w:val="00201B0F"/>
    <w:rsid w:val="00202A70"/>
    <w:rsid w:val="00204B25"/>
    <w:rsid w:val="00210F44"/>
    <w:rsid w:val="002117DA"/>
    <w:rsid w:val="00223ED5"/>
    <w:rsid w:val="00224242"/>
    <w:rsid w:val="00224F2C"/>
    <w:rsid w:val="00225C0F"/>
    <w:rsid w:val="00244A69"/>
    <w:rsid w:val="0025507C"/>
    <w:rsid w:val="002676CC"/>
    <w:rsid w:val="00267E5E"/>
    <w:rsid w:val="00273622"/>
    <w:rsid w:val="0027417D"/>
    <w:rsid w:val="00275F17"/>
    <w:rsid w:val="00291BB5"/>
    <w:rsid w:val="00293106"/>
    <w:rsid w:val="00294B5C"/>
    <w:rsid w:val="002979AE"/>
    <w:rsid w:val="002A1538"/>
    <w:rsid w:val="002A7479"/>
    <w:rsid w:val="002B4DDD"/>
    <w:rsid w:val="002B6F9B"/>
    <w:rsid w:val="002C190C"/>
    <w:rsid w:val="002D1D4B"/>
    <w:rsid w:val="002E05F5"/>
    <w:rsid w:val="002E6E95"/>
    <w:rsid w:val="002F199C"/>
    <w:rsid w:val="002F637E"/>
    <w:rsid w:val="00301302"/>
    <w:rsid w:val="00306A4F"/>
    <w:rsid w:val="00307AAC"/>
    <w:rsid w:val="00315243"/>
    <w:rsid w:val="003210ED"/>
    <w:rsid w:val="00321DBD"/>
    <w:rsid w:val="00331970"/>
    <w:rsid w:val="0033488C"/>
    <w:rsid w:val="003449E8"/>
    <w:rsid w:val="00345053"/>
    <w:rsid w:val="003460F3"/>
    <w:rsid w:val="00347FE4"/>
    <w:rsid w:val="0036213C"/>
    <w:rsid w:val="00362865"/>
    <w:rsid w:val="00364F07"/>
    <w:rsid w:val="0036745E"/>
    <w:rsid w:val="00373F04"/>
    <w:rsid w:val="003822C2"/>
    <w:rsid w:val="0039181C"/>
    <w:rsid w:val="003A10E1"/>
    <w:rsid w:val="003C4EE1"/>
    <w:rsid w:val="003D6954"/>
    <w:rsid w:val="003D74AE"/>
    <w:rsid w:val="003D760E"/>
    <w:rsid w:val="003E229E"/>
    <w:rsid w:val="0040002B"/>
    <w:rsid w:val="00403F85"/>
    <w:rsid w:val="00411CBB"/>
    <w:rsid w:val="00412E73"/>
    <w:rsid w:val="004235C2"/>
    <w:rsid w:val="0043647F"/>
    <w:rsid w:val="00442E84"/>
    <w:rsid w:val="00457198"/>
    <w:rsid w:val="004571B5"/>
    <w:rsid w:val="00464CDA"/>
    <w:rsid w:val="00465423"/>
    <w:rsid w:val="00472132"/>
    <w:rsid w:val="004729C3"/>
    <w:rsid w:val="004734A2"/>
    <w:rsid w:val="0047421B"/>
    <w:rsid w:val="00474FE5"/>
    <w:rsid w:val="00483748"/>
    <w:rsid w:val="00486045"/>
    <w:rsid w:val="00496158"/>
    <w:rsid w:val="00496868"/>
    <w:rsid w:val="004B0EB5"/>
    <w:rsid w:val="004B37E5"/>
    <w:rsid w:val="004B57E9"/>
    <w:rsid w:val="004C0350"/>
    <w:rsid w:val="004C1530"/>
    <w:rsid w:val="004C4A1D"/>
    <w:rsid w:val="004D5004"/>
    <w:rsid w:val="004D64DA"/>
    <w:rsid w:val="004E1E45"/>
    <w:rsid w:val="004E546F"/>
    <w:rsid w:val="0050150F"/>
    <w:rsid w:val="00501BBA"/>
    <w:rsid w:val="00522B99"/>
    <w:rsid w:val="00527C4C"/>
    <w:rsid w:val="00537560"/>
    <w:rsid w:val="00541243"/>
    <w:rsid w:val="0054163D"/>
    <w:rsid w:val="005421EA"/>
    <w:rsid w:val="00543E01"/>
    <w:rsid w:val="00567411"/>
    <w:rsid w:val="005757F6"/>
    <w:rsid w:val="00575C49"/>
    <w:rsid w:val="00585CE7"/>
    <w:rsid w:val="005A6B5E"/>
    <w:rsid w:val="005B2CAA"/>
    <w:rsid w:val="005B2FFF"/>
    <w:rsid w:val="005B3E80"/>
    <w:rsid w:val="005C3BC6"/>
    <w:rsid w:val="005C7A47"/>
    <w:rsid w:val="005D38ED"/>
    <w:rsid w:val="005D585B"/>
    <w:rsid w:val="005E2882"/>
    <w:rsid w:val="005E31B9"/>
    <w:rsid w:val="005E795C"/>
    <w:rsid w:val="00601CA9"/>
    <w:rsid w:val="00602978"/>
    <w:rsid w:val="00604C1E"/>
    <w:rsid w:val="006065B1"/>
    <w:rsid w:val="00607B6D"/>
    <w:rsid w:val="006263FC"/>
    <w:rsid w:val="00631A54"/>
    <w:rsid w:val="00642480"/>
    <w:rsid w:val="00646554"/>
    <w:rsid w:val="00654B4E"/>
    <w:rsid w:val="00660052"/>
    <w:rsid w:val="006627B2"/>
    <w:rsid w:val="0066759E"/>
    <w:rsid w:val="00670667"/>
    <w:rsid w:val="00670A4E"/>
    <w:rsid w:val="00686432"/>
    <w:rsid w:val="006B46CE"/>
    <w:rsid w:val="006E17DE"/>
    <w:rsid w:val="00701CFF"/>
    <w:rsid w:val="00716AEC"/>
    <w:rsid w:val="00717A16"/>
    <w:rsid w:val="00717DDB"/>
    <w:rsid w:val="00721395"/>
    <w:rsid w:val="00722E12"/>
    <w:rsid w:val="00727407"/>
    <w:rsid w:val="00734AF8"/>
    <w:rsid w:val="00735B0E"/>
    <w:rsid w:val="0074723D"/>
    <w:rsid w:val="00752A5D"/>
    <w:rsid w:val="00764975"/>
    <w:rsid w:val="00766C4F"/>
    <w:rsid w:val="007678E3"/>
    <w:rsid w:val="00785255"/>
    <w:rsid w:val="007905DF"/>
    <w:rsid w:val="00793AE8"/>
    <w:rsid w:val="007A1D7D"/>
    <w:rsid w:val="007B7284"/>
    <w:rsid w:val="007C52A0"/>
    <w:rsid w:val="007D164F"/>
    <w:rsid w:val="007D63FD"/>
    <w:rsid w:val="007D70E5"/>
    <w:rsid w:val="007D78D6"/>
    <w:rsid w:val="007F011D"/>
    <w:rsid w:val="007F17B8"/>
    <w:rsid w:val="007F72F5"/>
    <w:rsid w:val="008026C4"/>
    <w:rsid w:val="00802C62"/>
    <w:rsid w:val="008058DD"/>
    <w:rsid w:val="00814AB8"/>
    <w:rsid w:val="00825083"/>
    <w:rsid w:val="0083161A"/>
    <w:rsid w:val="00831B81"/>
    <w:rsid w:val="00833E3F"/>
    <w:rsid w:val="0083525B"/>
    <w:rsid w:val="0084284E"/>
    <w:rsid w:val="00843C2A"/>
    <w:rsid w:val="00852A7C"/>
    <w:rsid w:val="008761FE"/>
    <w:rsid w:val="00877B63"/>
    <w:rsid w:val="00890239"/>
    <w:rsid w:val="00891A64"/>
    <w:rsid w:val="008A0D85"/>
    <w:rsid w:val="008A3562"/>
    <w:rsid w:val="008B2834"/>
    <w:rsid w:val="008B472F"/>
    <w:rsid w:val="008C1B8C"/>
    <w:rsid w:val="008C1CDF"/>
    <w:rsid w:val="008D31C7"/>
    <w:rsid w:val="008F29AB"/>
    <w:rsid w:val="008F643A"/>
    <w:rsid w:val="00901B8C"/>
    <w:rsid w:val="0090273F"/>
    <w:rsid w:val="00913C8E"/>
    <w:rsid w:val="00920DFA"/>
    <w:rsid w:val="00930318"/>
    <w:rsid w:val="009378EB"/>
    <w:rsid w:val="00952BDA"/>
    <w:rsid w:val="009551EE"/>
    <w:rsid w:val="0096080F"/>
    <w:rsid w:val="00962A67"/>
    <w:rsid w:val="00963E23"/>
    <w:rsid w:val="00977FDC"/>
    <w:rsid w:val="009831D9"/>
    <w:rsid w:val="0098517F"/>
    <w:rsid w:val="009866A8"/>
    <w:rsid w:val="00994574"/>
    <w:rsid w:val="00994FAE"/>
    <w:rsid w:val="009A13AC"/>
    <w:rsid w:val="009B0215"/>
    <w:rsid w:val="009B4DB2"/>
    <w:rsid w:val="009B7C02"/>
    <w:rsid w:val="009C05B6"/>
    <w:rsid w:val="009C5554"/>
    <w:rsid w:val="009F6E56"/>
    <w:rsid w:val="009F739A"/>
    <w:rsid w:val="00A00472"/>
    <w:rsid w:val="00A111E5"/>
    <w:rsid w:val="00A125A6"/>
    <w:rsid w:val="00A25FFF"/>
    <w:rsid w:val="00A630BA"/>
    <w:rsid w:val="00A6541A"/>
    <w:rsid w:val="00A66A30"/>
    <w:rsid w:val="00A67089"/>
    <w:rsid w:val="00A701A6"/>
    <w:rsid w:val="00A771F6"/>
    <w:rsid w:val="00A80049"/>
    <w:rsid w:val="00A85A56"/>
    <w:rsid w:val="00A92558"/>
    <w:rsid w:val="00A930D1"/>
    <w:rsid w:val="00AA5667"/>
    <w:rsid w:val="00AA6EDA"/>
    <w:rsid w:val="00AB1A91"/>
    <w:rsid w:val="00AB1B18"/>
    <w:rsid w:val="00AB1B4B"/>
    <w:rsid w:val="00AB6C64"/>
    <w:rsid w:val="00AC0F1C"/>
    <w:rsid w:val="00AD092B"/>
    <w:rsid w:val="00AD7ED8"/>
    <w:rsid w:val="00AE0C88"/>
    <w:rsid w:val="00AE1784"/>
    <w:rsid w:val="00AF2B8A"/>
    <w:rsid w:val="00B14848"/>
    <w:rsid w:val="00B153A2"/>
    <w:rsid w:val="00B1574F"/>
    <w:rsid w:val="00B22D59"/>
    <w:rsid w:val="00B42623"/>
    <w:rsid w:val="00B60765"/>
    <w:rsid w:val="00B66A30"/>
    <w:rsid w:val="00B72A3D"/>
    <w:rsid w:val="00B800FE"/>
    <w:rsid w:val="00B84AAB"/>
    <w:rsid w:val="00B859B7"/>
    <w:rsid w:val="00B95DE6"/>
    <w:rsid w:val="00BD334D"/>
    <w:rsid w:val="00BD7D5B"/>
    <w:rsid w:val="00BE01C1"/>
    <w:rsid w:val="00C01A68"/>
    <w:rsid w:val="00C121F4"/>
    <w:rsid w:val="00C164FE"/>
    <w:rsid w:val="00C1756A"/>
    <w:rsid w:val="00C2085E"/>
    <w:rsid w:val="00C20875"/>
    <w:rsid w:val="00C4307C"/>
    <w:rsid w:val="00C55BBB"/>
    <w:rsid w:val="00C61DD6"/>
    <w:rsid w:val="00C61F73"/>
    <w:rsid w:val="00C7122C"/>
    <w:rsid w:val="00C744CE"/>
    <w:rsid w:val="00C76530"/>
    <w:rsid w:val="00C80A8F"/>
    <w:rsid w:val="00C80E0C"/>
    <w:rsid w:val="00C81FB6"/>
    <w:rsid w:val="00C9699C"/>
    <w:rsid w:val="00CC4F8C"/>
    <w:rsid w:val="00CC55B9"/>
    <w:rsid w:val="00CD69E8"/>
    <w:rsid w:val="00CE3033"/>
    <w:rsid w:val="00CE45E1"/>
    <w:rsid w:val="00CF052B"/>
    <w:rsid w:val="00CF6FBF"/>
    <w:rsid w:val="00D011DD"/>
    <w:rsid w:val="00D06345"/>
    <w:rsid w:val="00D07C4F"/>
    <w:rsid w:val="00D20A05"/>
    <w:rsid w:val="00D21DD6"/>
    <w:rsid w:val="00D23AE4"/>
    <w:rsid w:val="00D33373"/>
    <w:rsid w:val="00D362DE"/>
    <w:rsid w:val="00D36ECC"/>
    <w:rsid w:val="00D40D5E"/>
    <w:rsid w:val="00D45D75"/>
    <w:rsid w:val="00D51363"/>
    <w:rsid w:val="00D520A2"/>
    <w:rsid w:val="00D618CA"/>
    <w:rsid w:val="00D62FA7"/>
    <w:rsid w:val="00D643C6"/>
    <w:rsid w:val="00D64B71"/>
    <w:rsid w:val="00D76622"/>
    <w:rsid w:val="00D8338E"/>
    <w:rsid w:val="00D92B1D"/>
    <w:rsid w:val="00DB35B7"/>
    <w:rsid w:val="00DC0104"/>
    <w:rsid w:val="00DC77AC"/>
    <w:rsid w:val="00DD5F8E"/>
    <w:rsid w:val="00DE419A"/>
    <w:rsid w:val="00DE45CA"/>
    <w:rsid w:val="00DF13B3"/>
    <w:rsid w:val="00DF2CEB"/>
    <w:rsid w:val="00DF4B40"/>
    <w:rsid w:val="00E02E20"/>
    <w:rsid w:val="00E04ECB"/>
    <w:rsid w:val="00E04F4E"/>
    <w:rsid w:val="00E051A0"/>
    <w:rsid w:val="00E05AB8"/>
    <w:rsid w:val="00E163CB"/>
    <w:rsid w:val="00E17377"/>
    <w:rsid w:val="00E40ABC"/>
    <w:rsid w:val="00E55D5D"/>
    <w:rsid w:val="00E5791B"/>
    <w:rsid w:val="00E628E1"/>
    <w:rsid w:val="00E92048"/>
    <w:rsid w:val="00E940FB"/>
    <w:rsid w:val="00E97E13"/>
    <w:rsid w:val="00EA1FE7"/>
    <w:rsid w:val="00EA799B"/>
    <w:rsid w:val="00ED044D"/>
    <w:rsid w:val="00ED1B7C"/>
    <w:rsid w:val="00ED1F3E"/>
    <w:rsid w:val="00ED6CB6"/>
    <w:rsid w:val="00EE282A"/>
    <w:rsid w:val="00EF5F77"/>
    <w:rsid w:val="00F02178"/>
    <w:rsid w:val="00F050B4"/>
    <w:rsid w:val="00F213A5"/>
    <w:rsid w:val="00F32B4C"/>
    <w:rsid w:val="00F43FAB"/>
    <w:rsid w:val="00F44D6F"/>
    <w:rsid w:val="00F464D1"/>
    <w:rsid w:val="00F61A0A"/>
    <w:rsid w:val="00F651EC"/>
    <w:rsid w:val="00F71FBA"/>
    <w:rsid w:val="00F73403"/>
    <w:rsid w:val="00F835FF"/>
    <w:rsid w:val="00F843D6"/>
    <w:rsid w:val="00FA0A90"/>
    <w:rsid w:val="00FA1751"/>
    <w:rsid w:val="00FA27A6"/>
    <w:rsid w:val="00FA6D46"/>
    <w:rsid w:val="00FB15EF"/>
    <w:rsid w:val="00FD4DDC"/>
    <w:rsid w:val="00FD6381"/>
    <w:rsid w:val="00FE66A7"/>
    <w:rsid w:val="00FF0B21"/>
    <w:rsid w:val="00FF25C7"/>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oNotEmbedSmartTags/>
  <w:decimalSymbol w:val="."/>
  <w:listSeparator w:val=","/>
  <w14:docId w14:val="6E8AB4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lang w:val="en-US" w:eastAsia="ja-JP" w:bidi="ar-SA"/>
      </w:rPr>
    </w:rPrDefault>
    <w:pPrDefault>
      <w:pPr>
        <w:spacing w:after="20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C5554"/>
    <w:pPr>
      <w:autoSpaceDE w:val="0"/>
      <w:autoSpaceDN w:val="0"/>
      <w:adjustRightInd w:val="0"/>
      <w:spacing w:after="0"/>
    </w:pPr>
    <w:rPr>
      <w:rFonts w:ascii="Palatino Linotype" w:eastAsiaTheme="minorHAnsi" w:hAnsi="Palatino Linotype" w:cs="Times New Roman"/>
      <w:color w:val="000000"/>
      <w:sz w:val="24"/>
      <w:szCs w:val="24"/>
      <w:lang w:eastAsia="en-US"/>
    </w:rPr>
  </w:style>
  <w:style w:type="paragraph" w:styleId="Heading1">
    <w:name w:val="heading 1"/>
    <w:basedOn w:val="Normal"/>
    <w:next w:val="Normal"/>
    <w:link w:val="Heading1Char"/>
    <w:uiPriority w:val="9"/>
    <w:qFormat/>
    <w:rsid w:val="00C61DD6"/>
    <w:pPr>
      <w:spacing w:after="360"/>
      <w:ind w:left="360" w:hanging="360"/>
      <w:outlineLvl w:val="0"/>
    </w:pPr>
    <w:rPr>
      <w:rFonts w:ascii="Arial" w:hAnsi="Arial"/>
      <w:b/>
      <w:sz w:val="32"/>
      <w:szCs w:val="32"/>
    </w:rPr>
  </w:style>
  <w:style w:type="paragraph" w:styleId="Heading2">
    <w:name w:val="heading 2"/>
    <w:basedOn w:val="Normal"/>
    <w:next w:val="Normal"/>
    <w:link w:val="Heading2Char"/>
    <w:uiPriority w:val="9"/>
    <w:semiHidden/>
    <w:unhideWhenUsed/>
    <w:qFormat/>
    <w:rsid w:val="000733A2"/>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F373ED"/>
    <w:pPr>
      <w:autoSpaceDE/>
      <w:autoSpaceDN/>
      <w:adjustRightInd/>
      <w:spacing w:after="200"/>
    </w:pPr>
    <w:rPr>
      <w:rFonts w:ascii="Lucida Grande" w:eastAsiaTheme="minorEastAsia" w:hAnsi="Lucida Grande" w:cstheme="minorBidi"/>
      <w:color w:val="auto"/>
      <w:sz w:val="18"/>
      <w:szCs w:val="18"/>
      <w:lang w:eastAsia="ja-JP"/>
    </w:rPr>
  </w:style>
  <w:style w:type="paragraph" w:styleId="Header">
    <w:name w:val="header"/>
    <w:basedOn w:val="Normal"/>
    <w:link w:val="HeaderChar"/>
    <w:uiPriority w:val="99"/>
    <w:unhideWhenUsed/>
    <w:rsid w:val="009C5554"/>
    <w:pPr>
      <w:tabs>
        <w:tab w:val="center" w:pos="4320"/>
        <w:tab w:val="right" w:pos="8640"/>
      </w:tabs>
    </w:pPr>
  </w:style>
  <w:style w:type="character" w:customStyle="1" w:styleId="HeaderChar">
    <w:name w:val="Header Char"/>
    <w:basedOn w:val="DefaultParagraphFont"/>
    <w:link w:val="Header"/>
    <w:uiPriority w:val="99"/>
    <w:rsid w:val="009C5554"/>
    <w:rPr>
      <w:rFonts w:ascii="Palatino Linotype" w:eastAsiaTheme="minorHAnsi" w:hAnsi="Palatino Linotype" w:cs="Times New Roman"/>
      <w:color w:val="000000"/>
      <w:sz w:val="24"/>
      <w:szCs w:val="24"/>
      <w:lang w:eastAsia="en-US"/>
    </w:rPr>
  </w:style>
  <w:style w:type="paragraph" w:styleId="Footer">
    <w:name w:val="footer"/>
    <w:basedOn w:val="Normal"/>
    <w:link w:val="FooterChar"/>
    <w:uiPriority w:val="99"/>
    <w:unhideWhenUsed/>
    <w:rsid w:val="009C5554"/>
    <w:pPr>
      <w:tabs>
        <w:tab w:val="center" w:pos="4320"/>
        <w:tab w:val="right" w:pos="8640"/>
      </w:tabs>
    </w:pPr>
  </w:style>
  <w:style w:type="character" w:customStyle="1" w:styleId="FooterChar">
    <w:name w:val="Footer Char"/>
    <w:basedOn w:val="DefaultParagraphFont"/>
    <w:link w:val="Footer"/>
    <w:uiPriority w:val="99"/>
    <w:rsid w:val="009C5554"/>
    <w:rPr>
      <w:rFonts w:ascii="Palatino Linotype" w:eastAsiaTheme="minorHAnsi" w:hAnsi="Palatino Linotype" w:cs="Times New Roman"/>
      <w:color w:val="000000"/>
      <w:sz w:val="24"/>
      <w:szCs w:val="24"/>
      <w:lang w:eastAsia="en-US"/>
    </w:rPr>
  </w:style>
  <w:style w:type="character" w:styleId="PageNumber">
    <w:name w:val="page number"/>
    <w:basedOn w:val="DefaultParagraphFont"/>
    <w:uiPriority w:val="99"/>
    <w:semiHidden/>
    <w:unhideWhenUsed/>
    <w:rsid w:val="006627B2"/>
  </w:style>
  <w:style w:type="table" w:styleId="TableGrid">
    <w:name w:val="Table Grid"/>
    <w:basedOn w:val="TableNormal"/>
    <w:uiPriority w:val="59"/>
    <w:rsid w:val="00B22D59"/>
    <w:pPr>
      <w:spacing w:after="0"/>
    </w:pPr>
    <w:rPr>
      <w:rFonts w:ascii="Times New Roman" w:eastAsia="Calibri" w:hAnsi="Times New Roman" w:cs="Times New Roman"/>
      <w:sz w:val="24"/>
      <w:szCs w:val="24"/>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C61DD6"/>
    <w:rPr>
      <w:rFonts w:ascii="Arial" w:eastAsiaTheme="minorHAnsi" w:hAnsi="Arial" w:cs="Times New Roman"/>
      <w:b/>
      <w:color w:val="000000"/>
      <w:sz w:val="32"/>
      <w:szCs w:val="32"/>
      <w:lang w:eastAsia="en-US"/>
    </w:rPr>
  </w:style>
  <w:style w:type="paragraph" w:styleId="ListParagraph">
    <w:name w:val="List Paragraph"/>
    <w:basedOn w:val="Normal"/>
    <w:uiPriority w:val="34"/>
    <w:qFormat/>
    <w:rsid w:val="005E2882"/>
    <w:pPr>
      <w:ind w:left="720"/>
      <w:contextualSpacing/>
    </w:pPr>
  </w:style>
  <w:style w:type="paragraph" w:styleId="NoSpacing">
    <w:name w:val="No Spacing"/>
    <w:uiPriority w:val="1"/>
    <w:qFormat/>
    <w:rsid w:val="003449E8"/>
    <w:pPr>
      <w:spacing w:after="0"/>
    </w:pPr>
    <w:rPr>
      <w:sz w:val="22"/>
      <w:szCs w:val="22"/>
      <w:lang w:eastAsia="ko-KR"/>
    </w:rPr>
  </w:style>
  <w:style w:type="character" w:customStyle="1" w:styleId="apple-style-span">
    <w:name w:val="apple-style-span"/>
    <w:basedOn w:val="DefaultParagraphFont"/>
    <w:rsid w:val="003449E8"/>
  </w:style>
  <w:style w:type="character" w:customStyle="1" w:styleId="f">
    <w:name w:val="f"/>
    <w:basedOn w:val="DefaultParagraphFont"/>
    <w:rsid w:val="003449E8"/>
  </w:style>
  <w:style w:type="character" w:styleId="Hyperlink">
    <w:name w:val="Hyperlink"/>
    <w:basedOn w:val="DefaultParagraphFont"/>
    <w:uiPriority w:val="99"/>
    <w:unhideWhenUsed/>
    <w:rsid w:val="00E051A0"/>
    <w:rPr>
      <w:color w:val="0000FF" w:themeColor="hyperlink"/>
      <w:u w:val="single"/>
    </w:rPr>
  </w:style>
  <w:style w:type="paragraph" w:customStyle="1" w:styleId="ecxmsonormal">
    <w:name w:val="ecxmsonormal"/>
    <w:basedOn w:val="Normal"/>
    <w:rsid w:val="00DF4B40"/>
    <w:pPr>
      <w:autoSpaceDE/>
      <w:autoSpaceDN/>
      <w:adjustRightInd/>
      <w:spacing w:before="100" w:beforeAutospacing="1" w:after="100" w:afterAutospacing="1"/>
    </w:pPr>
    <w:rPr>
      <w:rFonts w:ascii="Times New Roman" w:eastAsia="Times New Roman" w:hAnsi="Times New Roman"/>
      <w:color w:val="auto"/>
      <w:lang w:val="en-IE" w:eastAsia="en-IE"/>
    </w:rPr>
  </w:style>
  <w:style w:type="character" w:customStyle="1" w:styleId="apple-converted-space">
    <w:name w:val="apple-converted-space"/>
    <w:basedOn w:val="DefaultParagraphFont"/>
    <w:rsid w:val="00DF4B40"/>
  </w:style>
  <w:style w:type="paragraph" w:customStyle="1" w:styleId="xmsolistparagraph">
    <w:name w:val="x_msolistparagraph"/>
    <w:basedOn w:val="Normal"/>
    <w:rsid w:val="00AC0F1C"/>
    <w:pPr>
      <w:autoSpaceDE/>
      <w:autoSpaceDN/>
      <w:adjustRightInd/>
      <w:spacing w:before="100" w:beforeAutospacing="1" w:after="100" w:afterAutospacing="1"/>
    </w:pPr>
    <w:rPr>
      <w:rFonts w:ascii="Times New Roman" w:eastAsia="Times New Roman" w:hAnsi="Times New Roman"/>
      <w:color w:val="auto"/>
    </w:rPr>
  </w:style>
  <w:style w:type="character" w:customStyle="1" w:styleId="Heading2Char">
    <w:name w:val="Heading 2 Char"/>
    <w:basedOn w:val="DefaultParagraphFont"/>
    <w:link w:val="Heading2"/>
    <w:uiPriority w:val="9"/>
    <w:semiHidden/>
    <w:rsid w:val="000733A2"/>
    <w:rPr>
      <w:rFonts w:asciiTheme="majorHAnsi" w:eastAsiaTheme="majorEastAsia" w:hAnsiTheme="majorHAnsi" w:cstheme="majorBidi"/>
      <w:b/>
      <w:bCs/>
      <w:color w:val="4F81BD" w:themeColor="accent1"/>
      <w:sz w:val="26"/>
      <w:szCs w:val="26"/>
      <w:lang w:eastAsia="en-US"/>
    </w:rPr>
  </w:style>
  <w:style w:type="paragraph" w:styleId="NormalWeb">
    <w:name w:val="Normal (Web)"/>
    <w:basedOn w:val="Normal"/>
    <w:uiPriority w:val="99"/>
    <w:unhideWhenUsed/>
    <w:rsid w:val="000733A2"/>
    <w:pPr>
      <w:autoSpaceDE/>
      <w:autoSpaceDN/>
      <w:adjustRightInd/>
      <w:spacing w:before="100" w:beforeAutospacing="1" w:after="100" w:afterAutospacing="1"/>
    </w:pPr>
    <w:rPr>
      <w:rFonts w:ascii="Times New Roman" w:eastAsia="Times New Roman" w:hAnsi="Times New Roman"/>
      <w:color w:val="auto"/>
    </w:rPr>
  </w:style>
  <w:style w:type="character" w:customStyle="1" w:styleId="post-snippet-1">
    <w:name w:val="post-snippet-1"/>
    <w:basedOn w:val="DefaultParagraphFont"/>
    <w:rsid w:val="000733A2"/>
  </w:style>
  <w:style w:type="character" w:styleId="Emphasis">
    <w:name w:val="Emphasis"/>
    <w:basedOn w:val="DefaultParagraphFont"/>
    <w:uiPriority w:val="20"/>
    <w:qFormat/>
    <w:rsid w:val="000733A2"/>
    <w:rPr>
      <w:i/>
      <w:iCs/>
    </w:rPr>
  </w:style>
  <w:style w:type="character" w:styleId="FollowedHyperlink">
    <w:name w:val="FollowedHyperlink"/>
    <w:basedOn w:val="DefaultParagraphFont"/>
    <w:uiPriority w:val="99"/>
    <w:semiHidden/>
    <w:unhideWhenUsed/>
    <w:rsid w:val="0084284E"/>
    <w:rPr>
      <w:color w:val="800080" w:themeColor="followedHyperlink"/>
      <w:u w:val="single"/>
    </w:rPr>
  </w:style>
  <w:style w:type="table" w:customStyle="1" w:styleId="TableGrid1">
    <w:name w:val="Table Grid1"/>
    <w:basedOn w:val="TableNormal"/>
    <w:next w:val="TableGrid"/>
    <w:uiPriority w:val="59"/>
    <w:rsid w:val="00537560"/>
    <w:pPr>
      <w:spacing w:after="0"/>
    </w:pPr>
    <w:rPr>
      <w:rFonts w:ascii="Times New Roman" w:eastAsia="Calibri" w:hAnsi="Times New Roman" w:cs="Times New Roman"/>
      <w:sz w:val="24"/>
      <w:szCs w:val="24"/>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uiPriority w:val="99"/>
    <w:unhideWhenUsed/>
    <w:rsid w:val="00FA0A90"/>
    <w:pPr>
      <w:shd w:val="clear" w:color="auto" w:fill="FFFFFF"/>
      <w:spacing w:after="240"/>
    </w:pPr>
    <w:rPr>
      <w:rFonts w:ascii="Times New Roman" w:eastAsiaTheme="minorEastAsia" w:hAnsi="Times New Roman"/>
      <w:color w:val="auto"/>
    </w:rPr>
  </w:style>
  <w:style w:type="character" w:customStyle="1" w:styleId="BodyTextChar">
    <w:name w:val="Body Text Char"/>
    <w:basedOn w:val="DefaultParagraphFont"/>
    <w:link w:val="BodyText"/>
    <w:uiPriority w:val="99"/>
    <w:rsid w:val="00FA0A90"/>
    <w:rPr>
      <w:rFonts w:ascii="Times New Roman" w:hAnsi="Times New Roman" w:cs="Times New Roman"/>
      <w:sz w:val="24"/>
      <w:szCs w:val="24"/>
      <w:shd w:val="clear" w:color="auto" w:fill="FFFFFF"/>
      <w:lang w:eastAsia="en-US"/>
    </w:rPr>
  </w:style>
  <w:style w:type="paragraph" w:styleId="FootnoteText">
    <w:name w:val="footnote text"/>
    <w:basedOn w:val="Normal"/>
    <w:link w:val="FootnoteTextChar"/>
    <w:uiPriority w:val="99"/>
    <w:unhideWhenUsed/>
    <w:rsid w:val="009551EE"/>
    <w:pPr>
      <w:autoSpaceDE/>
      <w:autoSpaceDN/>
      <w:adjustRightInd/>
    </w:pPr>
    <w:rPr>
      <w:rFonts w:asciiTheme="minorHAnsi" w:eastAsiaTheme="minorEastAsia" w:hAnsiTheme="minorHAnsi" w:cstheme="minorBidi"/>
      <w:color w:val="auto"/>
      <w:sz w:val="20"/>
      <w:szCs w:val="20"/>
    </w:rPr>
  </w:style>
  <w:style w:type="character" w:customStyle="1" w:styleId="FootnoteTextChar">
    <w:name w:val="Footnote Text Char"/>
    <w:basedOn w:val="DefaultParagraphFont"/>
    <w:link w:val="FootnoteText"/>
    <w:uiPriority w:val="99"/>
    <w:rsid w:val="009551EE"/>
    <w:rPr>
      <w:lang w:eastAsia="en-US"/>
    </w:rPr>
  </w:style>
  <w:style w:type="character" w:styleId="FootnoteReference">
    <w:name w:val="footnote reference"/>
    <w:basedOn w:val="DefaultParagraphFont"/>
    <w:uiPriority w:val="99"/>
    <w:unhideWhenUsed/>
    <w:rsid w:val="009551EE"/>
    <w:rPr>
      <w:vertAlign w:val="superscript"/>
    </w:rPr>
  </w:style>
  <w:style w:type="character" w:customStyle="1" w:styleId="Hyperlink1">
    <w:name w:val="Hyperlink1"/>
    <w:basedOn w:val="DefaultParagraphFont"/>
    <w:uiPriority w:val="99"/>
    <w:semiHidden/>
    <w:unhideWhenUsed/>
    <w:rsid w:val="009551EE"/>
    <w:rPr>
      <w:color w:val="0563C1"/>
      <w:u w:val="single"/>
    </w:rPr>
  </w:style>
  <w:style w:type="paragraph" w:styleId="Revision">
    <w:name w:val="Revision"/>
    <w:hidden/>
    <w:uiPriority w:val="99"/>
    <w:semiHidden/>
    <w:rsid w:val="00FA6D46"/>
    <w:pPr>
      <w:spacing w:after="0"/>
    </w:pPr>
    <w:rPr>
      <w:rFonts w:ascii="Palatino Linotype" w:eastAsiaTheme="minorHAnsi" w:hAnsi="Palatino Linotype" w:cs="Times New Roman"/>
      <w:color w:val="000000"/>
      <w:sz w:val="24"/>
      <w:szCs w:val="24"/>
      <w:lang w:eastAsia="en-US"/>
    </w:rPr>
  </w:style>
  <w:style w:type="paragraph" w:styleId="DocumentMap">
    <w:name w:val="Document Map"/>
    <w:basedOn w:val="Normal"/>
    <w:link w:val="DocumentMapChar"/>
    <w:uiPriority w:val="99"/>
    <w:semiHidden/>
    <w:unhideWhenUsed/>
    <w:rsid w:val="00FA6D46"/>
    <w:rPr>
      <w:rFonts w:ascii="Lucida Grande" w:hAnsi="Lucida Grande" w:cs="Lucida Grande"/>
    </w:rPr>
  </w:style>
  <w:style w:type="character" w:customStyle="1" w:styleId="DocumentMapChar">
    <w:name w:val="Document Map Char"/>
    <w:basedOn w:val="DefaultParagraphFont"/>
    <w:link w:val="DocumentMap"/>
    <w:uiPriority w:val="99"/>
    <w:semiHidden/>
    <w:rsid w:val="00FA6D46"/>
    <w:rPr>
      <w:rFonts w:ascii="Lucida Grande" w:eastAsiaTheme="minorHAnsi" w:hAnsi="Lucida Grande" w:cs="Lucida Grande"/>
      <w:color w:val="000000"/>
      <w:sz w:val="24"/>
      <w:szCs w:val="24"/>
      <w:lang w:eastAsia="en-US"/>
    </w:rPr>
  </w:style>
  <w:style w:type="paragraph" w:customStyle="1" w:styleId="us">
    <w:name w:val="us"/>
    <w:basedOn w:val="Normal"/>
    <w:rsid w:val="00D51363"/>
    <w:pPr>
      <w:autoSpaceDE/>
      <w:autoSpaceDN/>
      <w:adjustRightInd/>
      <w:spacing w:before="100" w:beforeAutospacing="1" w:after="100" w:afterAutospacing="1"/>
    </w:pPr>
    <w:rPr>
      <w:rFonts w:ascii="Times New Roman" w:eastAsia="Times New Roman" w:hAnsi="Times New Roman"/>
      <w:color w:val="auto"/>
    </w:rPr>
  </w:style>
  <w:style w:type="paragraph" w:styleId="HTMLPreformatted">
    <w:name w:val="HTML Preformatted"/>
    <w:basedOn w:val="Normal"/>
    <w:link w:val="HTMLPreformattedChar"/>
    <w:uiPriority w:val="99"/>
    <w:semiHidden/>
    <w:unhideWhenUsed/>
    <w:rsid w:val="00C2087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pPr>
    <w:rPr>
      <w:rFonts w:ascii="Courier" w:eastAsiaTheme="minorEastAsia" w:hAnsi="Courier" w:cs="Courier"/>
      <w:color w:val="auto"/>
      <w:sz w:val="20"/>
      <w:szCs w:val="20"/>
    </w:rPr>
  </w:style>
  <w:style w:type="character" w:customStyle="1" w:styleId="HTMLPreformattedChar">
    <w:name w:val="HTML Preformatted Char"/>
    <w:basedOn w:val="DefaultParagraphFont"/>
    <w:link w:val="HTMLPreformatted"/>
    <w:uiPriority w:val="99"/>
    <w:semiHidden/>
    <w:rsid w:val="00C20875"/>
    <w:rPr>
      <w:rFonts w:ascii="Courier" w:hAnsi="Courier" w:cs="Courier"/>
      <w:lang w:eastAsia="en-US"/>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lang w:val="en-US" w:eastAsia="ja-JP" w:bidi="ar-SA"/>
      </w:rPr>
    </w:rPrDefault>
    <w:pPrDefault>
      <w:pPr>
        <w:spacing w:after="200"/>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C5554"/>
    <w:pPr>
      <w:autoSpaceDE w:val="0"/>
      <w:autoSpaceDN w:val="0"/>
      <w:adjustRightInd w:val="0"/>
      <w:spacing w:after="0"/>
    </w:pPr>
    <w:rPr>
      <w:rFonts w:ascii="Palatino Linotype" w:eastAsiaTheme="minorHAnsi" w:hAnsi="Palatino Linotype" w:cs="Times New Roman"/>
      <w:color w:val="000000"/>
      <w:sz w:val="24"/>
      <w:szCs w:val="24"/>
      <w:lang w:eastAsia="en-US"/>
    </w:rPr>
  </w:style>
  <w:style w:type="paragraph" w:styleId="Heading1">
    <w:name w:val="heading 1"/>
    <w:basedOn w:val="Normal"/>
    <w:next w:val="Normal"/>
    <w:link w:val="Heading1Char"/>
    <w:uiPriority w:val="9"/>
    <w:qFormat/>
    <w:rsid w:val="00C61DD6"/>
    <w:pPr>
      <w:spacing w:after="360"/>
      <w:ind w:left="360" w:hanging="360"/>
      <w:outlineLvl w:val="0"/>
    </w:pPr>
    <w:rPr>
      <w:rFonts w:ascii="Arial" w:hAnsi="Arial"/>
      <w:b/>
      <w:sz w:val="32"/>
      <w:szCs w:val="32"/>
    </w:rPr>
  </w:style>
  <w:style w:type="paragraph" w:styleId="Heading2">
    <w:name w:val="heading 2"/>
    <w:basedOn w:val="Normal"/>
    <w:next w:val="Normal"/>
    <w:link w:val="Heading2Char"/>
    <w:uiPriority w:val="9"/>
    <w:semiHidden/>
    <w:unhideWhenUsed/>
    <w:qFormat/>
    <w:rsid w:val="000733A2"/>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semiHidden/>
    <w:rsid w:val="00F373ED"/>
    <w:pPr>
      <w:autoSpaceDE/>
      <w:autoSpaceDN/>
      <w:adjustRightInd/>
      <w:spacing w:after="200"/>
    </w:pPr>
    <w:rPr>
      <w:rFonts w:ascii="Lucida Grande" w:eastAsiaTheme="minorEastAsia" w:hAnsi="Lucida Grande" w:cstheme="minorBidi"/>
      <w:color w:val="auto"/>
      <w:sz w:val="18"/>
      <w:szCs w:val="18"/>
      <w:lang w:eastAsia="ja-JP"/>
    </w:rPr>
  </w:style>
  <w:style w:type="paragraph" w:styleId="Header">
    <w:name w:val="header"/>
    <w:basedOn w:val="Normal"/>
    <w:link w:val="HeaderChar"/>
    <w:uiPriority w:val="99"/>
    <w:unhideWhenUsed/>
    <w:rsid w:val="009C5554"/>
    <w:pPr>
      <w:tabs>
        <w:tab w:val="center" w:pos="4320"/>
        <w:tab w:val="right" w:pos="8640"/>
      </w:tabs>
    </w:pPr>
  </w:style>
  <w:style w:type="character" w:customStyle="1" w:styleId="HeaderChar">
    <w:name w:val="Header Char"/>
    <w:basedOn w:val="DefaultParagraphFont"/>
    <w:link w:val="Header"/>
    <w:uiPriority w:val="99"/>
    <w:rsid w:val="009C5554"/>
    <w:rPr>
      <w:rFonts w:ascii="Palatino Linotype" w:eastAsiaTheme="minorHAnsi" w:hAnsi="Palatino Linotype" w:cs="Times New Roman"/>
      <w:color w:val="000000"/>
      <w:sz w:val="24"/>
      <w:szCs w:val="24"/>
      <w:lang w:eastAsia="en-US"/>
    </w:rPr>
  </w:style>
  <w:style w:type="paragraph" w:styleId="Footer">
    <w:name w:val="footer"/>
    <w:basedOn w:val="Normal"/>
    <w:link w:val="FooterChar"/>
    <w:uiPriority w:val="99"/>
    <w:unhideWhenUsed/>
    <w:rsid w:val="009C5554"/>
    <w:pPr>
      <w:tabs>
        <w:tab w:val="center" w:pos="4320"/>
        <w:tab w:val="right" w:pos="8640"/>
      </w:tabs>
    </w:pPr>
  </w:style>
  <w:style w:type="character" w:customStyle="1" w:styleId="FooterChar">
    <w:name w:val="Footer Char"/>
    <w:basedOn w:val="DefaultParagraphFont"/>
    <w:link w:val="Footer"/>
    <w:uiPriority w:val="99"/>
    <w:rsid w:val="009C5554"/>
    <w:rPr>
      <w:rFonts w:ascii="Palatino Linotype" w:eastAsiaTheme="minorHAnsi" w:hAnsi="Palatino Linotype" w:cs="Times New Roman"/>
      <w:color w:val="000000"/>
      <w:sz w:val="24"/>
      <w:szCs w:val="24"/>
      <w:lang w:eastAsia="en-US"/>
    </w:rPr>
  </w:style>
  <w:style w:type="character" w:styleId="PageNumber">
    <w:name w:val="page number"/>
    <w:basedOn w:val="DefaultParagraphFont"/>
    <w:uiPriority w:val="99"/>
    <w:semiHidden/>
    <w:unhideWhenUsed/>
    <w:rsid w:val="006627B2"/>
  </w:style>
  <w:style w:type="table" w:styleId="TableGrid">
    <w:name w:val="Table Grid"/>
    <w:basedOn w:val="TableNormal"/>
    <w:uiPriority w:val="59"/>
    <w:rsid w:val="00B22D59"/>
    <w:pPr>
      <w:spacing w:after="0"/>
    </w:pPr>
    <w:rPr>
      <w:rFonts w:ascii="Times New Roman" w:eastAsia="Calibri" w:hAnsi="Times New Roman" w:cs="Times New Roman"/>
      <w:sz w:val="24"/>
      <w:szCs w:val="24"/>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C61DD6"/>
    <w:rPr>
      <w:rFonts w:ascii="Arial" w:eastAsiaTheme="minorHAnsi" w:hAnsi="Arial" w:cs="Times New Roman"/>
      <w:b/>
      <w:color w:val="000000"/>
      <w:sz w:val="32"/>
      <w:szCs w:val="32"/>
      <w:lang w:eastAsia="en-US"/>
    </w:rPr>
  </w:style>
  <w:style w:type="paragraph" w:styleId="ListParagraph">
    <w:name w:val="List Paragraph"/>
    <w:basedOn w:val="Normal"/>
    <w:uiPriority w:val="34"/>
    <w:qFormat/>
    <w:rsid w:val="005E2882"/>
    <w:pPr>
      <w:ind w:left="720"/>
      <w:contextualSpacing/>
    </w:pPr>
  </w:style>
  <w:style w:type="paragraph" w:styleId="NoSpacing">
    <w:name w:val="No Spacing"/>
    <w:uiPriority w:val="1"/>
    <w:qFormat/>
    <w:rsid w:val="003449E8"/>
    <w:pPr>
      <w:spacing w:after="0"/>
    </w:pPr>
    <w:rPr>
      <w:sz w:val="22"/>
      <w:szCs w:val="22"/>
      <w:lang w:eastAsia="ko-KR"/>
    </w:rPr>
  </w:style>
  <w:style w:type="character" w:customStyle="1" w:styleId="apple-style-span">
    <w:name w:val="apple-style-span"/>
    <w:basedOn w:val="DefaultParagraphFont"/>
    <w:rsid w:val="003449E8"/>
  </w:style>
  <w:style w:type="character" w:customStyle="1" w:styleId="f">
    <w:name w:val="f"/>
    <w:basedOn w:val="DefaultParagraphFont"/>
    <w:rsid w:val="003449E8"/>
  </w:style>
  <w:style w:type="character" w:styleId="Hyperlink">
    <w:name w:val="Hyperlink"/>
    <w:basedOn w:val="DefaultParagraphFont"/>
    <w:uiPriority w:val="99"/>
    <w:unhideWhenUsed/>
    <w:rsid w:val="00E051A0"/>
    <w:rPr>
      <w:color w:val="0000FF" w:themeColor="hyperlink"/>
      <w:u w:val="single"/>
    </w:rPr>
  </w:style>
  <w:style w:type="paragraph" w:customStyle="1" w:styleId="ecxmsonormal">
    <w:name w:val="ecxmsonormal"/>
    <w:basedOn w:val="Normal"/>
    <w:rsid w:val="00DF4B40"/>
    <w:pPr>
      <w:autoSpaceDE/>
      <w:autoSpaceDN/>
      <w:adjustRightInd/>
      <w:spacing w:before="100" w:beforeAutospacing="1" w:after="100" w:afterAutospacing="1"/>
    </w:pPr>
    <w:rPr>
      <w:rFonts w:ascii="Times New Roman" w:eastAsia="Times New Roman" w:hAnsi="Times New Roman"/>
      <w:color w:val="auto"/>
      <w:lang w:val="en-IE" w:eastAsia="en-IE"/>
    </w:rPr>
  </w:style>
  <w:style w:type="character" w:customStyle="1" w:styleId="apple-converted-space">
    <w:name w:val="apple-converted-space"/>
    <w:basedOn w:val="DefaultParagraphFont"/>
    <w:rsid w:val="00DF4B40"/>
  </w:style>
  <w:style w:type="paragraph" w:customStyle="1" w:styleId="xmsolistparagraph">
    <w:name w:val="x_msolistparagraph"/>
    <w:basedOn w:val="Normal"/>
    <w:rsid w:val="00AC0F1C"/>
    <w:pPr>
      <w:autoSpaceDE/>
      <w:autoSpaceDN/>
      <w:adjustRightInd/>
      <w:spacing w:before="100" w:beforeAutospacing="1" w:after="100" w:afterAutospacing="1"/>
    </w:pPr>
    <w:rPr>
      <w:rFonts w:ascii="Times New Roman" w:eastAsia="Times New Roman" w:hAnsi="Times New Roman"/>
      <w:color w:val="auto"/>
    </w:rPr>
  </w:style>
  <w:style w:type="character" w:customStyle="1" w:styleId="Heading2Char">
    <w:name w:val="Heading 2 Char"/>
    <w:basedOn w:val="DefaultParagraphFont"/>
    <w:link w:val="Heading2"/>
    <w:uiPriority w:val="9"/>
    <w:semiHidden/>
    <w:rsid w:val="000733A2"/>
    <w:rPr>
      <w:rFonts w:asciiTheme="majorHAnsi" w:eastAsiaTheme="majorEastAsia" w:hAnsiTheme="majorHAnsi" w:cstheme="majorBidi"/>
      <w:b/>
      <w:bCs/>
      <w:color w:val="4F81BD" w:themeColor="accent1"/>
      <w:sz w:val="26"/>
      <w:szCs w:val="26"/>
      <w:lang w:eastAsia="en-US"/>
    </w:rPr>
  </w:style>
  <w:style w:type="paragraph" w:styleId="NormalWeb">
    <w:name w:val="Normal (Web)"/>
    <w:basedOn w:val="Normal"/>
    <w:uiPriority w:val="99"/>
    <w:unhideWhenUsed/>
    <w:rsid w:val="000733A2"/>
    <w:pPr>
      <w:autoSpaceDE/>
      <w:autoSpaceDN/>
      <w:adjustRightInd/>
      <w:spacing w:before="100" w:beforeAutospacing="1" w:after="100" w:afterAutospacing="1"/>
    </w:pPr>
    <w:rPr>
      <w:rFonts w:ascii="Times New Roman" w:eastAsia="Times New Roman" w:hAnsi="Times New Roman"/>
      <w:color w:val="auto"/>
    </w:rPr>
  </w:style>
  <w:style w:type="character" w:customStyle="1" w:styleId="post-snippet-1">
    <w:name w:val="post-snippet-1"/>
    <w:basedOn w:val="DefaultParagraphFont"/>
    <w:rsid w:val="000733A2"/>
  </w:style>
  <w:style w:type="character" w:styleId="Emphasis">
    <w:name w:val="Emphasis"/>
    <w:basedOn w:val="DefaultParagraphFont"/>
    <w:uiPriority w:val="20"/>
    <w:qFormat/>
    <w:rsid w:val="000733A2"/>
    <w:rPr>
      <w:i/>
      <w:iCs/>
    </w:rPr>
  </w:style>
  <w:style w:type="character" w:styleId="FollowedHyperlink">
    <w:name w:val="FollowedHyperlink"/>
    <w:basedOn w:val="DefaultParagraphFont"/>
    <w:uiPriority w:val="99"/>
    <w:semiHidden/>
    <w:unhideWhenUsed/>
    <w:rsid w:val="0084284E"/>
    <w:rPr>
      <w:color w:val="800080" w:themeColor="followedHyperlink"/>
      <w:u w:val="single"/>
    </w:rPr>
  </w:style>
  <w:style w:type="table" w:customStyle="1" w:styleId="TableGrid1">
    <w:name w:val="Table Grid1"/>
    <w:basedOn w:val="TableNormal"/>
    <w:next w:val="TableGrid"/>
    <w:uiPriority w:val="59"/>
    <w:rsid w:val="00537560"/>
    <w:pPr>
      <w:spacing w:after="0"/>
    </w:pPr>
    <w:rPr>
      <w:rFonts w:ascii="Times New Roman" w:eastAsia="Calibri" w:hAnsi="Times New Roman" w:cs="Times New Roman"/>
      <w:sz w:val="24"/>
      <w:szCs w:val="24"/>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
    <w:name w:val="Body Text"/>
    <w:basedOn w:val="Normal"/>
    <w:link w:val="BodyTextChar"/>
    <w:uiPriority w:val="99"/>
    <w:unhideWhenUsed/>
    <w:rsid w:val="00FA0A90"/>
    <w:pPr>
      <w:shd w:val="clear" w:color="auto" w:fill="FFFFFF"/>
      <w:spacing w:after="240"/>
    </w:pPr>
    <w:rPr>
      <w:rFonts w:ascii="Times New Roman" w:eastAsiaTheme="minorEastAsia" w:hAnsi="Times New Roman"/>
      <w:color w:val="auto"/>
    </w:rPr>
  </w:style>
  <w:style w:type="character" w:customStyle="1" w:styleId="BodyTextChar">
    <w:name w:val="Body Text Char"/>
    <w:basedOn w:val="DefaultParagraphFont"/>
    <w:link w:val="BodyText"/>
    <w:uiPriority w:val="99"/>
    <w:rsid w:val="00FA0A90"/>
    <w:rPr>
      <w:rFonts w:ascii="Times New Roman" w:hAnsi="Times New Roman" w:cs="Times New Roman"/>
      <w:sz w:val="24"/>
      <w:szCs w:val="24"/>
      <w:shd w:val="clear" w:color="auto" w:fill="FFFFFF"/>
      <w:lang w:eastAsia="en-US"/>
    </w:rPr>
  </w:style>
  <w:style w:type="paragraph" w:styleId="FootnoteText">
    <w:name w:val="footnote text"/>
    <w:basedOn w:val="Normal"/>
    <w:link w:val="FootnoteTextChar"/>
    <w:uiPriority w:val="99"/>
    <w:unhideWhenUsed/>
    <w:rsid w:val="009551EE"/>
    <w:pPr>
      <w:autoSpaceDE/>
      <w:autoSpaceDN/>
      <w:adjustRightInd/>
    </w:pPr>
    <w:rPr>
      <w:rFonts w:asciiTheme="minorHAnsi" w:eastAsiaTheme="minorEastAsia" w:hAnsiTheme="minorHAnsi" w:cstheme="minorBidi"/>
      <w:color w:val="auto"/>
      <w:sz w:val="20"/>
      <w:szCs w:val="20"/>
    </w:rPr>
  </w:style>
  <w:style w:type="character" w:customStyle="1" w:styleId="FootnoteTextChar">
    <w:name w:val="Footnote Text Char"/>
    <w:basedOn w:val="DefaultParagraphFont"/>
    <w:link w:val="FootnoteText"/>
    <w:uiPriority w:val="99"/>
    <w:rsid w:val="009551EE"/>
    <w:rPr>
      <w:lang w:eastAsia="en-US"/>
    </w:rPr>
  </w:style>
  <w:style w:type="character" w:styleId="FootnoteReference">
    <w:name w:val="footnote reference"/>
    <w:basedOn w:val="DefaultParagraphFont"/>
    <w:uiPriority w:val="99"/>
    <w:unhideWhenUsed/>
    <w:rsid w:val="009551EE"/>
    <w:rPr>
      <w:vertAlign w:val="superscript"/>
    </w:rPr>
  </w:style>
  <w:style w:type="character" w:customStyle="1" w:styleId="Hyperlink1">
    <w:name w:val="Hyperlink1"/>
    <w:basedOn w:val="DefaultParagraphFont"/>
    <w:uiPriority w:val="99"/>
    <w:semiHidden/>
    <w:unhideWhenUsed/>
    <w:rsid w:val="009551EE"/>
    <w:rPr>
      <w:color w:val="0563C1"/>
      <w:u w:val="single"/>
    </w:rPr>
  </w:style>
  <w:style w:type="paragraph" w:styleId="Revision">
    <w:name w:val="Revision"/>
    <w:hidden/>
    <w:uiPriority w:val="99"/>
    <w:semiHidden/>
    <w:rsid w:val="00FA6D46"/>
    <w:pPr>
      <w:spacing w:after="0"/>
    </w:pPr>
    <w:rPr>
      <w:rFonts w:ascii="Palatino Linotype" w:eastAsiaTheme="minorHAnsi" w:hAnsi="Palatino Linotype" w:cs="Times New Roman"/>
      <w:color w:val="000000"/>
      <w:sz w:val="24"/>
      <w:szCs w:val="24"/>
      <w:lang w:eastAsia="en-US"/>
    </w:rPr>
  </w:style>
  <w:style w:type="paragraph" w:styleId="DocumentMap">
    <w:name w:val="Document Map"/>
    <w:basedOn w:val="Normal"/>
    <w:link w:val="DocumentMapChar"/>
    <w:uiPriority w:val="99"/>
    <w:semiHidden/>
    <w:unhideWhenUsed/>
    <w:rsid w:val="00FA6D46"/>
    <w:rPr>
      <w:rFonts w:ascii="Lucida Grande" w:hAnsi="Lucida Grande" w:cs="Lucida Grande"/>
    </w:rPr>
  </w:style>
  <w:style w:type="character" w:customStyle="1" w:styleId="DocumentMapChar">
    <w:name w:val="Document Map Char"/>
    <w:basedOn w:val="DefaultParagraphFont"/>
    <w:link w:val="DocumentMap"/>
    <w:uiPriority w:val="99"/>
    <w:semiHidden/>
    <w:rsid w:val="00FA6D46"/>
    <w:rPr>
      <w:rFonts w:ascii="Lucida Grande" w:eastAsiaTheme="minorHAnsi" w:hAnsi="Lucida Grande" w:cs="Lucida Grande"/>
      <w:color w:val="000000"/>
      <w:sz w:val="24"/>
      <w:szCs w:val="24"/>
      <w:lang w:eastAsia="en-US"/>
    </w:rPr>
  </w:style>
  <w:style w:type="paragraph" w:customStyle="1" w:styleId="us">
    <w:name w:val="us"/>
    <w:basedOn w:val="Normal"/>
    <w:rsid w:val="00D51363"/>
    <w:pPr>
      <w:autoSpaceDE/>
      <w:autoSpaceDN/>
      <w:adjustRightInd/>
      <w:spacing w:before="100" w:beforeAutospacing="1" w:after="100" w:afterAutospacing="1"/>
    </w:pPr>
    <w:rPr>
      <w:rFonts w:ascii="Times New Roman" w:eastAsia="Times New Roman" w:hAnsi="Times New Roman"/>
      <w:color w:val="auto"/>
    </w:rPr>
  </w:style>
  <w:style w:type="paragraph" w:styleId="HTMLPreformatted">
    <w:name w:val="HTML Preformatted"/>
    <w:basedOn w:val="Normal"/>
    <w:link w:val="HTMLPreformattedChar"/>
    <w:uiPriority w:val="99"/>
    <w:semiHidden/>
    <w:unhideWhenUsed/>
    <w:rsid w:val="00C2087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autoSpaceDN/>
      <w:adjustRightInd/>
    </w:pPr>
    <w:rPr>
      <w:rFonts w:ascii="Courier" w:eastAsiaTheme="minorEastAsia" w:hAnsi="Courier" w:cs="Courier"/>
      <w:color w:val="auto"/>
      <w:sz w:val="20"/>
      <w:szCs w:val="20"/>
    </w:rPr>
  </w:style>
  <w:style w:type="character" w:customStyle="1" w:styleId="HTMLPreformattedChar">
    <w:name w:val="HTML Preformatted Char"/>
    <w:basedOn w:val="DefaultParagraphFont"/>
    <w:link w:val="HTMLPreformatted"/>
    <w:uiPriority w:val="99"/>
    <w:semiHidden/>
    <w:rsid w:val="00C20875"/>
    <w:rPr>
      <w:rFonts w:ascii="Courier" w:hAnsi="Courier" w:cs="Courier"/>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8283190">
      <w:bodyDiv w:val="1"/>
      <w:marLeft w:val="0"/>
      <w:marRight w:val="0"/>
      <w:marTop w:val="0"/>
      <w:marBottom w:val="0"/>
      <w:divBdr>
        <w:top w:val="none" w:sz="0" w:space="0" w:color="auto"/>
        <w:left w:val="none" w:sz="0" w:space="0" w:color="auto"/>
        <w:bottom w:val="none" w:sz="0" w:space="0" w:color="auto"/>
        <w:right w:val="none" w:sz="0" w:space="0" w:color="auto"/>
      </w:divBdr>
    </w:div>
    <w:div w:id="72438662">
      <w:bodyDiv w:val="1"/>
      <w:marLeft w:val="0"/>
      <w:marRight w:val="0"/>
      <w:marTop w:val="0"/>
      <w:marBottom w:val="0"/>
      <w:divBdr>
        <w:top w:val="none" w:sz="0" w:space="0" w:color="auto"/>
        <w:left w:val="none" w:sz="0" w:space="0" w:color="auto"/>
        <w:bottom w:val="none" w:sz="0" w:space="0" w:color="auto"/>
        <w:right w:val="none" w:sz="0" w:space="0" w:color="auto"/>
      </w:divBdr>
    </w:div>
    <w:div w:id="127090928">
      <w:bodyDiv w:val="1"/>
      <w:marLeft w:val="0"/>
      <w:marRight w:val="0"/>
      <w:marTop w:val="0"/>
      <w:marBottom w:val="0"/>
      <w:divBdr>
        <w:top w:val="none" w:sz="0" w:space="0" w:color="auto"/>
        <w:left w:val="none" w:sz="0" w:space="0" w:color="auto"/>
        <w:bottom w:val="none" w:sz="0" w:space="0" w:color="auto"/>
        <w:right w:val="none" w:sz="0" w:space="0" w:color="auto"/>
      </w:divBdr>
      <w:divsChild>
        <w:div w:id="1818453362">
          <w:marLeft w:val="0"/>
          <w:marRight w:val="0"/>
          <w:marTop w:val="0"/>
          <w:marBottom w:val="0"/>
          <w:divBdr>
            <w:top w:val="none" w:sz="0" w:space="0" w:color="auto"/>
            <w:left w:val="none" w:sz="0" w:space="0" w:color="auto"/>
            <w:bottom w:val="none" w:sz="0" w:space="0" w:color="auto"/>
            <w:right w:val="none" w:sz="0" w:space="0" w:color="auto"/>
          </w:divBdr>
        </w:div>
        <w:div w:id="1747606700">
          <w:marLeft w:val="0"/>
          <w:marRight w:val="0"/>
          <w:marTop w:val="0"/>
          <w:marBottom w:val="0"/>
          <w:divBdr>
            <w:top w:val="none" w:sz="0" w:space="0" w:color="auto"/>
            <w:left w:val="none" w:sz="0" w:space="0" w:color="auto"/>
            <w:bottom w:val="none" w:sz="0" w:space="0" w:color="auto"/>
            <w:right w:val="none" w:sz="0" w:space="0" w:color="auto"/>
          </w:divBdr>
        </w:div>
        <w:div w:id="1265381231">
          <w:marLeft w:val="0"/>
          <w:marRight w:val="0"/>
          <w:marTop w:val="0"/>
          <w:marBottom w:val="0"/>
          <w:divBdr>
            <w:top w:val="none" w:sz="0" w:space="0" w:color="auto"/>
            <w:left w:val="none" w:sz="0" w:space="0" w:color="auto"/>
            <w:bottom w:val="none" w:sz="0" w:space="0" w:color="auto"/>
            <w:right w:val="none" w:sz="0" w:space="0" w:color="auto"/>
          </w:divBdr>
        </w:div>
        <w:div w:id="1290480324">
          <w:marLeft w:val="0"/>
          <w:marRight w:val="0"/>
          <w:marTop w:val="0"/>
          <w:marBottom w:val="0"/>
          <w:divBdr>
            <w:top w:val="none" w:sz="0" w:space="0" w:color="auto"/>
            <w:left w:val="none" w:sz="0" w:space="0" w:color="auto"/>
            <w:bottom w:val="none" w:sz="0" w:space="0" w:color="auto"/>
            <w:right w:val="none" w:sz="0" w:space="0" w:color="auto"/>
          </w:divBdr>
        </w:div>
        <w:div w:id="627205506">
          <w:marLeft w:val="0"/>
          <w:marRight w:val="0"/>
          <w:marTop w:val="0"/>
          <w:marBottom w:val="0"/>
          <w:divBdr>
            <w:top w:val="none" w:sz="0" w:space="0" w:color="auto"/>
            <w:left w:val="none" w:sz="0" w:space="0" w:color="auto"/>
            <w:bottom w:val="none" w:sz="0" w:space="0" w:color="auto"/>
            <w:right w:val="none" w:sz="0" w:space="0" w:color="auto"/>
          </w:divBdr>
        </w:div>
        <w:div w:id="1313169514">
          <w:marLeft w:val="0"/>
          <w:marRight w:val="0"/>
          <w:marTop w:val="0"/>
          <w:marBottom w:val="0"/>
          <w:divBdr>
            <w:top w:val="none" w:sz="0" w:space="0" w:color="auto"/>
            <w:left w:val="none" w:sz="0" w:space="0" w:color="auto"/>
            <w:bottom w:val="none" w:sz="0" w:space="0" w:color="auto"/>
            <w:right w:val="none" w:sz="0" w:space="0" w:color="auto"/>
          </w:divBdr>
        </w:div>
        <w:div w:id="1883708687">
          <w:marLeft w:val="0"/>
          <w:marRight w:val="0"/>
          <w:marTop w:val="0"/>
          <w:marBottom w:val="0"/>
          <w:divBdr>
            <w:top w:val="none" w:sz="0" w:space="0" w:color="auto"/>
            <w:left w:val="none" w:sz="0" w:space="0" w:color="auto"/>
            <w:bottom w:val="none" w:sz="0" w:space="0" w:color="auto"/>
            <w:right w:val="none" w:sz="0" w:space="0" w:color="auto"/>
          </w:divBdr>
        </w:div>
        <w:div w:id="1549611676">
          <w:marLeft w:val="0"/>
          <w:marRight w:val="0"/>
          <w:marTop w:val="0"/>
          <w:marBottom w:val="0"/>
          <w:divBdr>
            <w:top w:val="none" w:sz="0" w:space="0" w:color="auto"/>
            <w:left w:val="none" w:sz="0" w:space="0" w:color="auto"/>
            <w:bottom w:val="none" w:sz="0" w:space="0" w:color="auto"/>
            <w:right w:val="none" w:sz="0" w:space="0" w:color="auto"/>
          </w:divBdr>
        </w:div>
        <w:div w:id="836917691">
          <w:marLeft w:val="0"/>
          <w:marRight w:val="0"/>
          <w:marTop w:val="0"/>
          <w:marBottom w:val="0"/>
          <w:divBdr>
            <w:top w:val="none" w:sz="0" w:space="0" w:color="auto"/>
            <w:left w:val="none" w:sz="0" w:space="0" w:color="auto"/>
            <w:bottom w:val="none" w:sz="0" w:space="0" w:color="auto"/>
            <w:right w:val="none" w:sz="0" w:space="0" w:color="auto"/>
          </w:divBdr>
        </w:div>
      </w:divsChild>
    </w:div>
    <w:div w:id="138808290">
      <w:bodyDiv w:val="1"/>
      <w:marLeft w:val="0"/>
      <w:marRight w:val="0"/>
      <w:marTop w:val="0"/>
      <w:marBottom w:val="0"/>
      <w:divBdr>
        <w:top w:val="none" w:sz="0" w:space="0" w:color="auto"/>
        <w:left w:val="none" w:sz="0" w:space="0" w:color="auto"/>
        <w:bottom w:val="none" w:sz="0" w:space="0" w:color="auto"/>
        <w:right w:val="none" w:sz="0" w:space="0" w:color="auto"/>
      </w:divBdr>
      <w:divsChild>
        <w:div w:id="513767889">
          <w:marLeft w:val="547"/>
          <w:marRight w:val="0"/>
          <w:marTop w:val="134"/>
          <w:marBottom w:val="0"/>
          <w:divBdr>
            <w:top w:val="none" w:sz="0" w:space="0" w:color="auto"/>
            <w:left w:val="none" w:sz="0" w:space="0" w:color="auto"/>
            <w:bottom w:val="none" w:sz="0" w:space="0" w:color="auto"/>
            <w:right w:val="none" w:sz="0" w:space="0" w:color="auto"/>
          </w:divBdr>
        </w:div>
        <w:div w:id="1437213010">
          <w:marLeft w:val="547"/>
          <w:marRight w:val="0"/>
          <w:marTop w:val="134"/>
          <w:marBottom w:val="0"/>
          <w:divBdr>
            <w:top w:val="none" w:sz="0" w:space="0" w:color="auto"/>
            <w:left w:val="none" w:sz="0" w:space="0" w:color="auto"/>
            <w:bottom w:val="none" w:sz="0" w:space="0" w:color="auto"/>
            <w:right w:val="none" w:sz="0" w:space="0" w:color="auto"/>
          </w:divBdr>
        </w:div>
        <w:div w:id="1963224034">
          <w:marLeft w:val="547"/>
          <w:marRight w:val="0"/>
          <w:marTop w:val="134"/>
          <w:marBottom w:val="0"/>
          <w:divBdr>
            <w:top w:val="none" w:sz="0" w:space="0" w:color="auto"/>
            <w:left w:val="none" w:sz="0" w:space="0" w:color="auto"/>
            <w:bottom w:val="none" w:sz="0" w:space="0" w:color="auto"/>
            <w:right w:val="none" w:sz="0" w:space="0" w:color="auto"/>
          </w:divBdr>
        </w:div>
        <w:div w:id="2095976414">
          <w:marLeft w:val="547"/>
          <w:marRight w:val="0"/>
          <w:marTop w:val="134"/>
          <w:marBottom w:val="0"/>
          <w:divBdr>
            <w:top w:val="none" w:sz="0" w:space="0" w:color="auto"/>
            <w:left w:val="none" w:sz="0" w:space="0" w:color="auto"/>
            <w:bottom w:val="none" w:sz="0" w:space="0" w:color="auto"/>
            <w:right w:val="none" w:sz="0" w:space="0" w:color="auto"/>
          </w:divBdr>
        </w:div>
        <w:div w:id="862403985">
          <w:marLeft w:val="547"/>
          <w:marRight w:val="0"/>
          <w:marTop w:val="134"/>
          <w:marBottom w:val="0"/>
          <w:divBdr>
            <w:top w:val="none" w:sz="0" w:space="0" w:color="auto"/>
            <w:left w:val="none" w:sz="0" w:space="0" w:color="auto"/>
            <w:bottom w:val="none" w:sz="0" w:space="0" w:color="auto"/>
            <w:right w:val="none" w:sz="0" w:space="0" w:color="auto"/>
          </w:divBdr>
        </w:div>
      </w:divsChild>
    </w:div>
    <w:div w:id="161436763">
      <w:bodyDiv w:val="1"/>
      <w:marLeft w:val="0"/>
      <w:marRight w:val="0"/>
      <w:marTop w:val="0"/>
      <w:marBottom w:val="0"/>
      <w:divBdr>
        <w:top w:val="none" w:sz="0" w:space="0" w:color="auto"/>
        <w:left w:val="none" w:sz="0" w:space="0" w:color="auto"/>
        <w:bottom w:val="none" w:sz="0" w:space="0" w:color="auto"/>
        <w:right w:val="none" w:sz="0" w:space="0" w:color="auto"/>
      </w:divBdr>
    </w:div>
    <w:div w:id="177432036">
      <w:bodyDiv w:val="1"/>
      <w:marLeft w:val="0"/>
      <w:marRight w:val="0"/>
      <w:marTop w:val="0"/>
      <w:marBottom w:val="0"/>
      <w:divBdr>
        <w:top w:val="none" w:sz="0" w:space="0" w:color="auto"/>
        <w:left w:val="none" w:sz="0" w:space="0" w:color="auto"/>
        <w:bottom w:val="none" w:sz="0" w:space="0" w:color="auto"/>
        <w:right w:val="none" w:sz="0" w:space="0" w:color="auto"/>
      </w:divBdr>
    </w:div>
    <w:div w:id="244387986">
      <w:bodyDiv w:val="1"/>
      <w:marLeft w:val="0"/>
      <w:marRight w:val="0"/>
      <w:marTop w:val="0"/>
      <w:marBottom w:val="0"/>
      <w:divBdr>
        <w:top w:val="none" w:sz="0" w:space="0" w:color="auto"/>
        <w:left w:val="none" w:sz="0" w:space="0" w:color="auto"/>
        <w:bottom w:val="none" w:sz="0" w:space="0" w:color="auto"/>
        <w:right w:val="none" w:sz="0" w:space="0" w:color="auto"/>
      </w:divBdr>
    </w:div>
    <w:div w:id="300111558">
      <w:bodyDiv w:val="1"/>
      <w:marLeft w:val="0"/>
      <w:marRight w:val="0"/>
      <w:marTop w:val="0"/>
      <w:marBottom w:val="0"/>
      <w:divBdr>
        <w:top w:val="none" w:sz="0" w:space="0" w:color="auto"/>
        <w:left w:val="none" w:sz="0" w:space="0" w:color="auto"/>
        <w:bottom w:val="none" w:sz="0" w:space="0" w:color="auto"/>
        <w:right w:val="none" w:sz="0" w:space="0" w:color="auto"/>
      </w:divBdr>
      <w:divsChild>
        <w:div w:id="1903976549">
          <w:marLeft w:val="1166"/>
          <w:marRight w:val="0"/>
          <w:marTop w:val="154"/>
          <w:marBottom w:val="0"/>
          <w:divBdr>
            <w:top w:val="none" w:sz="0" w:space="0" w:color="auto"/>
            <w:left w:val="none" w:sz="0" w:space="0" w:color="auto"/>
            <w:bottom w:val="none" w:sz="0" w:space="0" w:color="auto"/>
            <w:right w:val="none" w:sz="0" w:space="0" w:color="auto"/>
          </w:divBdr>
        </w:div>
        <w:div w:id="1306156290">
          <w:marLeft w:val="1166"/>
          <w:marRight w:val="0"/>
          <w:marTop w:val="154"/>
          <w:marBottom w:val="0"/>
          <w:divBdr>
            <w:top w:val="none" w:sz="0" w:space="0" w:color="auto"/>
            <w:left w:val="none" w:sz="0" w:space="0" w:color="auto"/>
            <w:bottom w:val="none" w:sz="0" w:space="0" w:color="auto"/>
            <w:right w:val="none" w:sz="0" w:space="0" w:color="auto"/>
          </w:divBdr>
        </w:div>
        <w:div w:id="786394173">
          <w:marLeft w:val="1166"/>
          <w:marRight w:val="0"/>
          <w:marTop w:val="154"/>
          <w:marBottom w:val="0"/>
          <w:divBdr>
            <w:top w:val="none" w:sz="0" w:space="0" w:color="auto"/>
            <w:left w:val="none" w:sz="0" w:space="0" w:color="auto"/>
            <w:bottom w:val="none" w:sz="0" w:space="0" w:color="auto"/>
            <w:right w:val="none" w:sz="0" w:space="0" w:color="auto"/>
          </w:divBdr>
        </w:div>
      </w:divsChild>
    </w:div>
    <w:div w:id="369376402">
      <w:bodyDiv w:val="1"/>
      <w:marLeft w:val="0"/>
      <w:marRight w:val="0"/>
      <w:marTop w:val="0"/>
      <w:marBottom w:val="0"/>
      <w:divBdr>
        <w:top w:val="none" w:sz="0" w:space="0" w:color="auto"/>
        <w:left w:val="none" w:sz="0" w:space="0" w:color="auto"/>
        <w:bottom w:val="none" w:sz="0" w:space="0" w:color="auto"/>
        <w:right w:val="none" w:sz="0" w:space="0" w:color="auto"/>
      </w:divBdr>
    </w:div>
    <w:div w:id="389958122">
      <w:bodyDiv w:val="1"/>
      <w:marLeft w:val="0"/>
      <w:marRight w:val="0"/>
      <w:marTop w:val="0"/>
      <w:marBottom w:val="0"/>
      <w:divBdr>
        <w:top w:val="none" w:sz="0" w:space="0" w:color="auto"/>
        <w:left w:val="none" w:sz="0" w:space="0" w:color="auto"/>
        <w:bottom w:val="none" w:sz="0" w:space="0" w:color="auto"/>
        <w:right w:val="none" w:sz="0" w:space="0" w:color="auto"/>
      </w:divBdr>
      <w:divsChild>
        <w:div w:id="740368906">
          <w:marLeft w:val="806"/>
          <w:marRight w:val="0"/>
          <w:marTop w:val="134"/>
          <w:marBottom w:val="0"/>
          <w:divBdr>
            <w:top w:val="none" w:sz="0" w:space="0" w:color="auto"/>
            <w:left w:val="none" w:sz="0" w:space="0" w:color="auto"/>
            <w:bottom w:val="none" w:sz="0" w:space="0" w:color="auto"/>
            <w:right w:val="none" w:sz="0" w:space="0" w:color="auto"/>
          </w:divBdr>
        </w:div>
        <w:div w:id="1954163789">
          <w:marLeft w:val="806"/>
          <w:marRight w:val="0"/>
          <w:marTop w:val="134"/>
          <w:marBottom w:val="0"/>
          <w:divBdr>
            <w:top w:val="none" w:sz="0" w:space="0" w:color="auto"/>
            <w:left w:val="none" w:sz="0" w:space="0" w:color="auto"/>
            <w:bottom w:val="none" w:sz="0" w:space="0" w:color="auto"/>
            <w:right w:val="none" w:sz="0" w:space="0" w:color="auto"/>
          </w:divBdr>
        </w:div>
      </w:divsChild>
    </w:div>
    <w:div w:id="428234235">
      <w:bodyDiv w:val="1"/>
      <w:marLeft w:val="0"/>
      <w:marRight w:val="0"/>
      <w:marTop w:val="0"/>
      <w:marBottom w:val="0"/>
      <w:divBdr>
        <w:top w:val="none" w:sz="0" w:space="0" w:color="auto"/>
        <w:left w:val="none" w:sz="0" w:space="0" w:color="auto"/>
        <w:bottom w:val="none" w:sz="0" w:space="0" w:color="auto"/>
        <w:right w:val="none" w:sz="0" w:space="0" w:color="auto"/>
      </w:divBdr>
    </w:div>
    <w:div w:id="440682529">
      <w:bodyDiv w:val="1"/>
      <w:marLeft w:val="0"/>
      <w:marRight w:val="0"/>
      <w:marTop w:val="0"/>
      <w:marBottom w:val="0"/>
      <w:divBdr>
        <w:top w:val="none" w:sz="0" w:space="0" w:color="auto"/>
        <w:left w:val="none" w:sz="0" w:space="0" w:color="auto"/>
        <w:bottom w:val="none" w:sz="0" w:space="0" w:color="auto"/>
        <w:right w:val="none" w:sz="0" w:space="0" w:color="auto"/>
      </w:divBdr>
    </w:div>
    <w:div w:id="447774321">
      <w:bodyDiv w:val="1"/>
      <w:marLeft w:val="0"/>
      <w:marRight w:val="0"/>
      <w:marTop w:val="0"/>
      <w:marBottom w:val="0"/>
      <w:divBdr>
        <w:top w:val="none" w:sz="0" w:space="0" w:color="auto"/>
        <w:left w:val="none" w:sz="0" w:space="0" w:color="auto"/>
        <w:bottom w:val="none" w:sz="0" w:space="0" w:color="auto"/>
        <w:right w:val="none" w:sz="0" w:space="0" w:color="auto"/>
      </w:divBdr>
    </w:div>
    <w:div w:id="452555620">
      <w:bodyDiv w:val="1"/>
      <w:marLeft w:val="0"/>
      <w:marRight w:val="0"/>
      <w:marTop w:val="0"/>
      <w:marBottom w:val="0"/>
      <w:divBdr>
        <w:top w:val="none" w:sz="0" w:space="0" w:color="auto"/>
        <w:left w:val="none" w:sz="0" w:space="0" w:color="auto"/>
        <w:bottom w:val="none" w:sz="0" w:space="0" w:color="auto"/>
        <w:right w:val="none" w:sz="0" w:space="0" w:color="auto"/>
      </w:divBdr>
    </w:div>
    <w:div w:id="489563125">
      <w:bodyDiv w:val="1"/>
      <w:marLeft w:val="0"/>
      <w:marRight w:val="0"/>
      <w:marTop w:val="0"/>
      <w:marBottom w:val="0"/>
      <w:divBdr>
        <w:top w:val="none" w:sz="0" w:space="0" w:color="auto"/>
        <w:left w:val="none" w:sz="0" w:space="0" w:color="auto"/>
        <w:bottom w:val="none" w:sz="0" w:space="0" w:color="auto"/>
        <w:right w:val="none" w:sz="0" w:space="0" w:color="auto"/>
      </w:divBdr>
    </w:div>
    <w:div w:id="512113550">
      <w:bodyDiv w:val="1"/>
      <w:marLeft w:val="0"/>
      <w:marRight w:val="0"/>
      <w:marTop w:val="0"/>
      <w:marBottom w:val="0"/>
      <w:divBdr>
        <w:top w:val="none" w:sz="0" w:space="0" w:color="auto"/>
        <w:left w:val="none" w:sz="0" w:space="0" w:color="auto"/>
        <w:bottom w:val="none" w:sz="0" w:space="0" w:color="auto"/>
        <w:right w:val="none" w:sz="0" w:space="0" w:color="auto"/>
      </w:divBdr>
      <w:divsChild>
        <w:div w:id="1607729700">
          <w:marLeft w:val="547"/>
          <w:marRight w:val="0"/>
          <w:marTop w:val="125"/>
          <w:marBottom w:val="0"/>
          <w:divBdr>
            <w:top w:val="none" w:sz="0" w:space="0" w:color="auto"/>
            <w:left w:val="none" w:sz="0" w:space="0" w:color="auto"/>
            <w:bottom w:val="none" w:sz="0" w:space="0" w:color="auto"/>
            <w:right w:val="none" w:sz="0" w:space="0" w:color="auto"/>
          </w:divBdr>
        </w:div>
        <w:div w:id="1213347865">
          <w:marLeft w:val="547"/>
          <w:marRight w:val="0"/>
          <w:marTop w:val="125"/>
          <w:marBottom w:val="0"/>
          <w:divBdr>
            <w:top w:val="none" w:sz="0" w:space="0" w:color="auto"/>
            <w:left w:val="none" w:sz="0" w:space="0" w:color="auto"/>
            <w:bottom w:val="none" w:sz="0" w:space="0" w:color="auto"/>
            <w:right w:val="none" w:sz="0" w:space="0" w:color="auto"/>
          </w:divBdr>
        </w:div>
        <w:div w:id="231046300">
          <w:marLeft w:val="547"/>
          <w:marRight w:val="0"/>
          <w:marTop w:val="125"/>
          <w:marBottom w:val="0"/>
          <w:divBdr>
            <w:top w:val="none" w:sz="0" w:space="0" w:color="auto"/>
            <w:left w:val="none" w:sz="0" w:space="0" w:color="auto"/>
            <w:bottom w:val="none" w:sz="0" w:space="0" w:color="auto"/>
            <w:right w:val="none" w:sz="0" w:space="0" w:color="auto"/>
          </w:divBdr>
        </w:div>
        <w:div w:id="1614289677">
          <w:marLeft w:val="547"/>
          <w:marRight w:val="0"/>
          <w:marTop w:val="125"/>
          <w:marBottom w:val="0"/>
          <w:divBdr>
            <w:top w:val="none" w:sz="0" w:space="0" w:color="auto"/>
            <w:left w:val="none" w:sz="0" w:space="0" w:color="auto"/>
            <w:bottom w:val="none" w:sz="0" w:space="0" w:color="auto"/>
            <w:right w:val="none" w:sz="0" w:space="0" w:color="auto"/>
          </w:divBdr>
        </w:div>
        <w:div w:id="1600135319">
          <w:marLeft w:val="547"/>
          <w:marRight w:val="0"/>
          <w:marTop w:val="125"/>
          <w:marBottom w:val="0"/>
          <w:divBdr>
            <w:top w:val="none" w:sz="0" w:space="0" w:color="auto"/>
            <w:left w:val="none" w:sz="0" w:space="0" w:color="auto"/>
            <w:bottom w:val="none" w:sz="0" w:space="0" w:color="auto"/>
            <w:right w:val="none" w:sz="0" w:space="0" w:color="auto"/>
          </w:divBdr>
        </w:div>
        <w:div w:id="1811242969">
          <w:marLeft w:val="547"/>
          <w:marRight w:val="0"/>
          <w:marTop w:val="125"/>
          <w:marBottom w:val="0"/>
          <w:divBdr>
            <w:top w:val="none" w:sz="0" w:space="0" w:color="auto"/>
            <w:left w:val="none" w:sz="0" w:space="0" w:color="auto"/>
            <w:bottom w:val="none" w:sz="0" w:space="0" w:color="auto"/>
            <w:right w:val="none" w:sz="0" w:space="0" w:color="auto"/>
          </w:divBdr>
        </w:div>
      </w:divsChild>
    </w:div>
    <w:div w:id="551042069">
      <w:bodyDiv w:val="1"/>
      <w:marLeft w:val="0"/>
      <w:marRight w:val="0"/>
      <w:marTop w:val="0"/>
      <w:marBottom w:val="0"/>
      <w:divBdr>
        <w:top w:val="none" w:sz="0" w:space="0" w:color="auto"/>
        <w:left w:val="none" w:sz="0" w:space="0" w:color="auto"/>
        <w:bottom w:val="none" w:sz="0" w:space="0" w:color="auto"/>
        <w:right w:val="none" w:sz="0" w:space="0" w:color="auto"/>
      </w:divBdr>
    </w:div>
    <w:div w:id="575867023">
      <w:bodyDiv w:val="1"/>
      <w:marLeft w:val="0"/>
      <w:marRight w:val="0"/>
      <w:marTop w:val="0"/>
      <w:marBottom w:val="0"/>
      <w:divBdr>
        <w:top w:val="none" w:sz="0" w:space="0" w:color="auto"/>
        <w:left w:val="none" w:sz="0" w:space="0" w:color="auto"/>
        <w:bottom w:val="none" w:sz="0" w:space="0" w:color="auto"/>
        <w:right w:val="none" w:sz="0" w:space="0" w:color="auto"/>
      </w:divBdr>
      <w:divsChild>
        <w:div w:id="385298526">
          <w:marLeft w:val="0"/>
          <w:marRight w:val="0"/>
          <w:marTop w:val="0"/>
          <w:marBottom w:val="0"/>
          <w:divBdr>
            <w:top w:val="none" w:sz="0" w:space="0" w:color="auto"/>
            <w:left w:val="none" w:sz="0" w:space="0" w:color="auto"/>
            <w:bottom w:val="none" w:sz="0" w:space="0" w:color="auto"/>
            <w:right w:val="none" w:sz="0" w:space="0" w:color="auto"/>
          </w:divBdr>
          <w:divsChild>
            <w:div w:id="496926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239140">
      <w:bodyDiv w:val="1"/>
      <w:marLeft w:val="0"/>
      <w:marRight w:val="0"/>
      <w:marTop w:val="0"/>
      <w:marBottom w:val="0"/>
      <w:divBdr>
        <w:top w:val="none" w:sz="0" w:space="0" w:color="auto"/>
        <w:left w:val="none" w:sz="0" w:space="0" w:color="auto"/>
        <w:bottom w:val="none" w:sz="0" w:space="0" w:color="auto"/>
        <w:right w:val="none" w:sz="0" w:space="0" w:color="auto"/>
      </w:divBdr>
    </w:div>
    <w:div w:id="665405556">
      <w:bodyDiv w:val="1"/>
      <w:marLeft w:val="0"/>
      <w:marRight w:val="0"/>
      <w:marTop w:val="0"/>
      <w:marBottom w:val="0"/>
      <w:divBdr>
        <w:top w:val="none" w:sz="0" w:space="0" w:color="auto"/>
        <w:left w:val="none" w:sz="0" w:space="0" w:color="auto"/>
        <w:bottom w:val="none" w:sz="0" w:space="0" w:color="auto"/>
        <w:right w:val="none" w:sz="0" w:space="0" w:color="auto"/>
      </w:divBdr>
    </w:div>
    <w:div w:id="681056480">
      <w:bodyDiv w:val="1"/>
      <w:marLeft w:val="0"/>
      <w:marRight w:val="0"/>
      <w:marTop w:val="0"/>
      <w:marBottom w:val="0"/>
      <w:divBdr>
        <w:top w:val="none" w:sz="0" w:space="0" w:color="auto"/>
        <w:left w:val="none" w:sz="0" w:space="0" w:color="auto"/>
        <w:bottom w:val="none" w:sz="0" w:space="0" w:color="auto"/>
        <w:right w:val="none" w:sz="0" w:space="0" w:color="auto"/>
      </w:divBdr>
    </w:div>
    <w:div w:id="683098534">
      <w:bodyDiv w:val="1"/>
      <w:marLeft w:val="0"/>
      <w:marRight w:val="0"/>
      <w:marTop w:val="0"/>
      <w:marBottom w:val="0"/>
      <w:divBdr>
        <w:top w:val="none" w:sz="0" w:space="0" w:color="auto"/>
        <w:left w:val="none" w:sz="0" w:space="0" w:color="auto"/>
        <w:bottom w:val="none" w:sz="0" w:space="0" w:color="auto"/>
        <w:right w:val="none" w:sz="0" w:space="0" w:color="auto"/>
      </w:divBdr>
    </w:div>
    <w:div w:id="684093683">
      <w:bodyDiv w:val="1"/>
      <w:marLeft w:val="0"/>
      <w:marRight w:val="0"/>
      <w:marTop w:val="0"/>
      <w:marBottom w:val="0"/>
      <w:divBdr>
        <w:top w:val="none" w:sz="0" w:space="0" w:color="auto"/>
        <w:left w:val="none" w:sz="0" w:space="0" w:color="auto"/>
        <w:bottom w:val="none" w:sz="0" w:space="0" w:color="auto"/>
        <w:right w:val="none" w:sz="0" w:space="0" w:color="auto"/>
      </w:divBdr>
    </w:div>
    <w:div w:id="695621049">
      <w:bodyDiv w:val="1"/>
      <w:marLeft w:val="0"/>
      <w:marRight w:val="0"/>
      <w:marTop w:val="0"/>
      <w:marBottom w:val="0"/>
      <w:divBdr>
        <w:top w:val="none" w:sz="0" w:space="0" w:color="auto"/>
        <w:left w:val="none" w:sz="0" w:space="0" w:color="auto"/>
        <w:bottom w:val="none" w:sz="0" w:space="0" w:color="auto"/>
        <w:right w:val="none" w:sz="0" w:space="0" w:color="auto"/>
      </w:divBdr>
      <w:divsChild>
        <w:div w:id="1630553208">
          <w:marLeft w:val="0"/>
          <w:marRight w:val="0"/>
          <w:marTop w:val="0"/>
          <w:marBottom w:val="0"/>
          <w:divBdr>
            <w:top w:val="none" w:sz="0" w:space="0" w:color="auto"/>
            <w:left w:val="none" w:sz="0" w:space="0" w:color="auto"/>
            <w:bottom w:val="none" w:sz="0" w:space="0" w:color="auto"/>
            <w:right w:val="none" w:sz="0" w:space="0" w:color="auto"/>
          </w:divBdr>
          <w:divsChild>
            <w:div w:id="1763603096">
              <w:marLeft w:val="0"/>
              <w:marRight w:val="0"/>
              <w:marTop w:val="0"/>
              <w:marBottom w:val="0"/>
              <w:divBdr>
                <w:top w:val="none" w:sz="0" w:space="0" w:color="auto"/>
                <w:left w:val="none" w:sz="0" w:space="0" w:color="auto"/>
                <w:bottom w:val="none" w:sz="0" w:space="0" w:color="auto"/>
                <w:right w:val="none" w:sz="0" w:space="0" w:color="auto"/>
              </w:divBdr>
              <w:divsChild>
                <w:div w:id="1649507222">
                  <w:marLeft w:val="0"/>
                  <w:marRight w:val="1019"/>
                  <w:marTop w:val="0"/>
                  <w:marBottom w:val="0"/>
                  <w:divBdr>
                    <w:top w:val="none" w:sz="0" w:space="0" w:color="auto"/>
                    <w:left w:val="none" w:sz="0" w:space="0" w:color="auto"/>
                    <w:bottom w:val="none" w:sz="0" w:space="0" w:color="auto"/>
                    <w:right w:val="none" w:sz="0" w:space="0" w:color="auto"/>
                  </w:divBdr>
                  <w:divsChild>
                    <w:div w:id="1613979390">
                      <w:marLeft w:val="0"/>
                      <w:marRight w:val="0"/>
                      <w:marTop w:val="0"/>
                      <w:marBottom w:val="0"/>
                      <w:divBdr>
                        <w:top w:val="none" w:sz="0" w:space="0" w:color="auto"/>
                        <w:left w:val="none" w:sz="0" w:space="0" w:color="auto"/>
                        <w:bottom w:val="none" w:sz="0" w:space="0" w:color="auto"/>
                        <w:right w:val="none" w:sz="0" w:space="0" w:color="auto"/>
                      </w:divBdr>
                      <w:divsChild>
                        <w:div w:id="1871257314">
                          <w:marLeft w:val="0"/>
                          <w:marRight w:val="0"/>
                          <w:marTop w:val="0"/>
                          <w:marBottom w:val="0"/>
                          <w:divBdr>
                            <w:top w:val="none" w:sz="0" w:space="0" w:color="auto"/>
                            <w:left w:val="none" w:sz="0" w:space="0" w:color="auto"/>
                            <w:bottom w:val="none" w:sz="0" w:space="0" w:color="auto"/>
                            <w:right w:val="none" w:sz="0" w:space="0" w:color="auto"/>
                          </w:divBdr>
                          <w:divsChild>
                            <w:div w:id="637878283">
                              <w:marLeft w:val="0"/>
                              <w:marRight w:val="0"/>
                              <w:marTop w:val="0"/>
                              <w:marBottom w:val="0"/>
                              <w:divBdr>
                                <w:top w:val="none" w:sz="0" w:space="0" w:color="auto"/>
                                <w:left w:val="none" w:sz="0" w:space="0" w:color="auto"/>
                                <w:bottom w:val="none" w:sz="0" w:space="0" w:color="auto"/>
                                <w:right w:val="none" w:sz="0" w:space="0" w:color="auto"/>
                              </w:divBdr>
                              <w:divsChild>
                                <w:div w:id="1159223863">
                                  <w:marLeft w:val="0"/>
                                  <w:marRight w:val="0"/>
                                  <w:marTop w:val="0"/>
                                  <w:marBottom w:val="480"/>
                                  <w:divBdr>
                                    <w:top w:val="none" w:sz="0" w:space="0" w:color="auto"/>
                                    <w:left w:val="none" w:sz="0" w:space="0" w:color="auto"/>
                                    <w:bottom w:val="none" w:sz="0" w:space="0" w:color="auto"/>
                                    <w:right w:val="none" w:sz="0" w:space="0" w:color="auto"/>
                                  </w:divBdr>
                                  <w:divsChild>
                                    <w:div w:id="1905868909">
                                      <w:marLeft w:val="0"/>
                                      <w:marRight w:val="0"/>
                                      <w:marTop w:val="0"/>
                                      <w:marBottom w:val="0"/>
                                      <w:divBdr>
                                        <w:top w:val="none" w:sz="0" w:space="0" w:color="auto"/>
                                        <w:left w:val="none" w:sz="0" w:space="0" w:color="auto"/>
                                        <w:bottom w:val="none" w:sz="0" w:space="0" w:color="auto"/>
                                        <w:right w:val="none" w:sz="0" w:space="0" w:color="auto"/>
                                      </w:divBdr>
                                      <w:divsChild>
                                        <w:div w:id="1260866578">
                                          <w:marLeft w:val="0"/>
                                          <w:marRight w:val="0"/>
                                          <w:marTop w:val="240"/>
                                          <w:marBottom w:val="240"/>
                                          <w:divBdr>
                                            <w:top w:val="none" w:sz="0" w:space="0" w:color="auto"/>
                                            <w:left w:val="none" w:sz="0" w:space="0" w:color="auto"/>
                                            <w:bottom w:val="none" w:sz="0" w:space="0" w:color="auto"/>
                                            <w:right w:val="none" w:sz="0" w:space="0" w:color="auto"/>
                                          </w:divBdr>
                                        </w:div>
                                      </w:divsChild>
                                    </w:div>
                                    <w:div w:id="796721454">
                                      <w:marLeft w:val="0"/>
                                      <w:marRight w:val="0"/>
                                      <w:marTop w:val="0"/>
                                      <w:marBottom w:val="0"/>
                                      <w:divBdr>
                                        <w:top w:val="none" w:sz="0" w:space="0" w:color="auto"/>
                                        <w:left w:val="none" w:sz="0" w:space="0" w:color="auto"/>
                                        <w:bottom w:val="none" w:sz="0" w:space="0" w:color="auto"/>
                                        <w:right w:val="none" w:sz="0" w:space="0" w:color="auto"/>
                                      </w:divBdr>
                                      <w:divsChild>
                                        <w:div w:id="508713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34595134">
      <w:bodyDiv w:val="1"/>
      <w:marLeft w:val="0"/>
      <w:marRight w:val="0"/>
      <w:marTop w:val="0"/>
      <w:marBottom w:val="0"/>
      <w:divBdr>
        <w:top w:val="none" w:sz="0" w:space="0" w:color="auto"/>
        <w:left w:val="none" w:sz="0" w:space="0" w:color="auto"/>
        <w:bottom w:val="none" w:sz="0" w:space="0" w:color="auto"/>
        <w:right w:val="none" w:sz="0" w:space="0" w:color="auto"/>
      </w:divBdr>
    </w:div>
    <w:div w:id="829831033">
      <w:bodyDiv w:val="1"/>
      <w:marLeft w:val="0"/>
      <w:marRight w:val="0"/>
      <w:marTop w:val="0"/>
      <w:marBottom w:val="0"/>
      <w:divBdr>
        <w:top w:val="none" w:sz="0" w:space="0" w:color="auto"/>
        <w:left w:val="none" w:sz="0" w:space="0" w:color="auto"/>
        <w:bottom w:val="none" w:sz="0" w:space="0" w:color="auto"/>
        <w:right w:val="none" w:sz="0" w:space="0" w:color="auto"/>
      </w:divBdr>
    </w:div>
    <w:div w:id="866601379">
      <w:bodyDiv w:val="1"/>
      <w:marLeft w:val="0"/>
      <w:marRight w:val="0"/>
      <w:marTop w:val="0"/>
      <w:marBottom w:val="0"/>
      <w:divBdr>
        <w:top w:val="none" w:sz="0" w:space="0" w:color="auto"/>
        <w:left w:val="none" w:sz="0" w:space="0" w:color="auto"/>
        <w:bottom w:val="none" w:sz="0" w:space="0" w:color="auto"/>
        <w:right w:val="none" w:sz="0" w:space="0" w:color="auto"/>
      </w:divBdr>
      <w:divsChild>
        <w:div w:id="1756393635">
          <w:marLeft w:val="1354"/>
          <w:marRight w:val="0"/>
          <w:marTop w:val="134"/>
          <w:marBottom w:val="0"/>
          <w:divBdr>
            <w:top w:val="none" w:sz="0" w:space="0" w:color="auto"/>
            <w:left w:val="none" w:sz="0" w:space="0" w:color="auto"/>
            <w:bottom w:val="none" w:sz="0" w:space="0" w:color="auto"/>
            <w:right w:val="none" w:sz="0" w:space="0" w:color="auto"/>
          </w:divBdr>
        </w:div>
        <w:div w:id="1260601177">
          <w:marLeft w:val="1354"/>
          <w:marRight w:val="0"/>
          <w:marTop w:val="134"/>
          <w:marBottom w:val="0"/>
          <w:divBdr>
            <w:top w:val="none" w:sz="0" w:space="0" w:color="auto"/>
            <w:left w:val="none" w:sz="0" w:space="0" w:color="auto"/>
            <w:bottom w:val="none" w:sz="0" w:space="0" w:color="auto"/>
            <w:right w:val="none" w:sz="0" w:space="0" w:color="auto"/>
          </w:divBdr>
        </w:div>
        <w:div w:id="1377467485">
          <w:marLeft w:val="1354"/>
          <w:marRight w:val="0"/>
          <w:marTop w:val="134"/>
          <w:marBottom w:val="0"/>
          <w:divBdr>
            <w:top w:val="none" w:sz="0" w:space="0" w:color="auto"/>
            <w:left w:val="none" w:sz="0" w:space="0" w:color="auto"/>
            <w:bottom w:val="none" w:sz="0" w:space="0" w:color="auto"/>
            <w:right w:val="none" w:sz="0" w:space="0" w:color="auto"/>
          </w:divBdr>
        </w:div>
        <w:div w:id="158039674">
          <w:marLeft w:val="1354"/>
          <w:marRight w:val="0"/>
          <w:marTop w:val="134"/>
          <w:marBottom w:val="0"/>
          <w:divBdr>
            <w:top w:val="none" w:sz="0" w:space="0" w:color="auto"/>
            <w:left w:val="none" w:sz="0" w:space="0" w:color="auto"/>
            <w:bottom w:val="none" w:sz="0" w:space="0" w:color="auto"/>
            <w:right w:val="none" w:sz="0" w:space="0" w:color="auto"/>
          </w:divBdr>
        </w:div>
      </w:divsChild>
    </w:div>
    <w:div w:id="875779793">
      <w:bodyDiv w:val="1"/>
      <w:marLeft w:val="0"/>
      <w:marRight w:val="0"/>
      <w:marTop w:val="0"/>
      <w:marBottom w:val="0"/>
      <w:divBdr>
        <w:top w:val="none" w:sz="0" w:space="0" w:color="auto"/>
        <w:left w:val="none" w:sz="0" w:space="0" w:color="auto"/>
        <w:bottom w:val="none" w:sz="0" w:space="0" w:color="auto"/>
        <w:right w:val="none" w:sz="0" w:space="0" w:color="auto"/>
      </w:divBdr>
    </w:div>
    <w:div w:id="883713960">
      <w:bodyDiv w:val="1"/>
      <w:marLeft w:val="0"/>
      <w:marRight w:val="0"/>
      <w:marTop w:val="0"/>
      <w:marBottom w:val="0"/>
      <w:divBdr>
        <w:top w:val="none" w:sz="0" w:space="0" w:color="auto"/>
        <w:left w:val="none" w:sz="0" w:space="0" w:color="auto"/>
        <w:bottom w:val="none" w:sz="0" w:space="0" w:color="auto"/>
        <w:right w:val="none" w:sz="0" w:space="0" w:color="auto"/>
      </w:divBdr>
    </w:div>
    <w:div w:id="1018198032">
      <w:bodyDiv w:val="1"/>
      <w:marLeft w:val="0"/>
      <w:marRight w:val="0"/>
      <w:marTop w:val="0"/>
      <w:marBottom w:val="0"/>
      <w:divBdr>
        <w:top w:val="none" w:sz="0" w:space="0" w:color="auto"/>
        <w:left w:val="none" w:sz="0" w:space="0" w:color="auto"/>
        <w:bottom w:val="none" w:sz="0" w:space="0" w:color="auto"/>
        <w:right w:val="none" w:sz="0" w:space="0" w:color="auto"/>
      </w:divBdr>
      <w:divsChild>
        <w:div w:id="1542471481">
          <w:marLeft w:val="0"/>
          <w:marRight w:val="0"/>
          <w:marTop w:val="0"/>
          <w:marBottom w:val="0"/>
          <w:divBdr>
            <w:top w:val="none" w:sz="0" w:space="0" w:color="auto"/>
            <w:left w:val="none" w:sz="0" w:space="0" w:color="auto"/>
            <w:bottom w:val="none" w:sz="0" w:space="0" w:color="auto"/>
            <w:right w:val="none" w:sz="0" w:space="0" w:color="auto"/>
          </w:divBdr>
          <w:divsChild>
            <w:div w:id="418716122">
              <w:marLeft w:val="0"/>
              <w:marRight w:val="0"/>
              <w:marTop w:val="240"/>
              <w:marBottom w:val="240"/>
              <w:divBdr>
                <w:top w:val="none" w:sz="0" w:space="0" w:color="auto"/>
                <w:left w:val="none" w:sz="0" w:space="0" w:color="auto"/>
                <w:bottom w:val="none" w:sz="0" w:space="0" w:color="auto"/>
                <w:right w:val="none" w:sz="0" w:space="0" w:color="auto"/>
              </w:divBdr>
            </w:div>
          </w:divsChild>
        </w:div>
        <w:div w:id="1160850333">
          <w:marLeft w:val="0"/>
          <w:marRight w:val="0"/>
          <w:marTop w:val="0"/>
          <w:marBottom w:val="0"/>
          <w:divBdr>
            <w:top w:val="none" w:sz="0" w:space="0" w:color="auto"/>
            <w:left w:val="none" w:sz="0" w:space="0" w:color="auto"/>
            <w:bottom w:val="none" w:sz="0" w:space="0" w:color="auto"/>
            <w:right w:val="none" w:sz="0" w:space="0" w:color="auto"/>
          </w:divBdr>
          <w:divsChild>
            <w:div w:id="155076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8316569">
      <w:bodyDiv w:val="1"/>
      <w:marLeft w:val="0"/>
      <w:marRight w:val="0"/>
      <w:marTop w:val="0"/>
      <w:marBottom w:val="0"/>
      <w:divBdr>
        <w:top w:val="none" w:sz="0" w:space="0" w:color="auto"/>
        <w:left w:val="none" w:sz="0" w:space="0" w:color="auto"/>
        <w:bottom w:val="none" w:sz="0" w:space="0" w:color="auto"/>
        <w:right w:val="none" w:sz="0" w:space="0" w:color="auto"/>
      </w:divBdr>
    </w:div>
    <w:div w:id="1064793488">
      <w:bodyDiv w:val="1"/>
      <w:marLeft w:val="0"/>
      <w:marRight w:val="0"/>
      <w:marTop w:val="0"/>
      <w:marBottom w:val="0"/>
      <w:divBdr>
        <w:top w:val="none" w:sz="0" w:space="0" w:color="auto"/>
        <w:left w:val="none" w:sz="0" w:space="0" w:color="auto"/>
        <w:bottom w:val="none" w:sz="0" w:space="0" w:color="auto"/>
        <w:right w:val="none" w:sz="0" w:space="0" w:color="auto"/>
      </w:divBdr>
    </w:div>
    <w:div w:id="1072704348">
      <w:bodyDiv w:val="1"/>
      <w:marLeft w:val="0"/>
      <w:marRight w:val="0"/>
      <w:marTop w:val="0"/>
      <w:marBottom w:val="0"/>
      <w:divBdr>
        <w:top w:val="none" w:sz="0" w:space="0" w:color="auto"/>
        <w:left w:val="none" w:sz="0" w:space="0" w:color="auto"/>
        <w:bottom w:val="none" w:sz="0" w:space="0" w:color="auto"/>
        <w:right w:val="none" w:sz="0" w:space="0" w:color="auto"/>
      </w:divBdr>
    </w:div>
    <w:div w:id="1091007863">
      <w:bodyDiv w:val="1"/>
      <w:marLeft w:val="0"/>
      <w:marRight w:val="0"/>
      <w:marTop w:val="0"/>
      <w:marBottom w:val="0"/>
      <w:divBdr>
        <w:top w:val="none" w:sz="0" w:space="0" w:color="auto"/>
        <w:left w:val="none" w:sz="0" w:space="0" w:color="auto"/>
        <w:bottom w:val="none" w:sz="0" w:space="0" w:color="auto"/>
        <w:right w:val="none" w:sz="0" w:space="0" w:color="auto"/>
      </w:divBdr>
    </w:div>
    <w:div w:id="1096632600">
      <w:bodyDiv w:val="1"/>
      <w:marLeft w:val="0"/>
      <w:marRight w:val="0"/>
      <w:marTop w:val="0"/>
      <w:marBottom w:val="0"/>
      <w:divBdr>
        <w:top w:val="none" w:sz="0" w:space="0" w:color="auto"/>
        <w:left w:val="none" w:sz="0" w:space="0" w:color="auto"/>
        <w:bottom w:val="none" w:sz="0" w:space="0" w:color="auto"/>
        <w:right w:val="none" w:sz="0" w:space="0" w:color="auto"/>
      </w:divBdr>
    </w:div>
    <w:div w:id="1123578724">
      <w:bodyDiv w:val="1"/>
      <w:marLeft w:val="0"/>
      <w:marRight w:val="0"/>
      <w:marTop w:val="0"/>
      <w:marBottom w:val="0"/>
      <w:divBdr>
        <w:top w:val="none" w:sz="0" w:space="0" w:color="auto"/>
        <w:left w:val="none" w:sz="0" w:space="0" w:color="auto"/>
        <w:bottom w:val="none" w:sz="0" w:space="0" w:color="auto"/>
        <w:right w:val="none" w:sz="0" w:space="0" w:color="auto"/>
      </w:divBdr>
      <w:divsChild>
        <w:div w:id="1880511503">
          <w:marLeft w:val="806"/>
          <w:marRight w:val="0"/>
          <w:marTop w:val="134"/>
          <w:marBottom w:val="0"/>
          <w:divBdr>
            <w:top w:val="none" w:sz="0" w:space="0" w:color="auto"/>
            <w:left w:val="none" w:sz="0" w:space="0" w:color="auto"/>
            <w:bottom w:val="none" w:sz="0" w:space="0" w:color="auto"/>
            <w:right w:val="none" w:sz="0" w:space="0" w:color="auto"/>
          </w:divBdr>
        </w:div>
        <w:div w:id="481310465">
          <w:marLeft w:val="806"/>
          <w:marRight w:val="0"/>
          <w:marTop w:val="134"/>
          <w:marBottom w:val="0"/>
          <w:divBdr>
            <w:top w:val="none" w:sz="0" w:space="0" w:color="auto"/>
            <w:left w:val="none" w:sz="0" w:space="0" w:color="auto"/>
            <w:bottom w:val="none" w:sz="0" w:space="0" w:color="auto"/>
            <w:right w:val="none" w:sz="0" w:space="0" w:color="auto"/>
          </w:divBdr>
        </w:div>
      </w:divsChild>
    </w:div>
    <w:div w:id="1144349417">
      <w:bodyDiv w:val="1"/>
      <w:marLeft w:val="0"/>
      <w:marRight w:val="0"/>
      <w:marTop w:val="0"/>
      <w:marBottom w:val="0"/>
      <w:divBdr>
        <w:top w:val="none" w:sz="0" w:space="0" w:color="auto"/>
        <w:left w:val="none" w:sz="0" w:space="0" w:color="auto"/>
        <w:bottom w:val="none" w:sz="0" w:space="0" w:color="auto"/>
        <w:right w:val="none" w:sz="0" w:space="0" w:color="auto"/>
      </w:divBdr>
    </w:div>
    <w:div w:id="1194270148">
      <w:bodyDiv w:val="1"/>
      <w:marLeft w:val="0"/>
      <w:marRight w:val="0"/>
      <w:marTop w:val="0"/>
      <w:marBottom w:val="0"/>
      <w:divBdr>
        <w:top w:val="none" w:sz="0" w:space="0" w:color="auto"/>
        <w:left w:val="none" w:sz="0" w:space="0" w:color="auto"/>
        <w:bottom w:val="none" w:sz="0" w:space="0" w:color="auto"/>
        <w:right w:val="none" w:sz="0" w:space="0" w:color="auto"/>
      </w:divBdr>
    </w:div>
    <w:div w:id="1227258568">
      <w:bodyDiv w:val="1"/>
      <w:marLeft w:val="0"/>
      <w:marRight w:val="0"/>
      <w:marTop w:val="0"/>
      <w:marBottom w:val="0"/>
      <w:divBdr>
        <w:top w:val="none" w:sz="0" w:space="0" w:color="auto"/>
        <w:left w:val="none" w:sz="0" w:space="0" w:color="auto"/>
        <w:bottom w:val="none" w:sz="0" w:space="0" w:color="auto"/>
        <w:right w:val="none" w:sz="0" w:space="0" w:color="auto"/>
      </w:divBdr>
    </w:div>
    <w:div w:id="1320499403">
      <w:bodyDiv w:val="1"/>
      <w:marLeft w:val="0"/>
      <w:marRight w:val="0"/>
      <w:marTop w:val="0"/>
      <w:marBottom w:val="0"/>
      <w:divBdr>
        <w:top w:val="none" w:sz="0" w:space="0" w:color="auto"/>
        <w:left w:val="none" w:sz="0" w:space="0" w:color="auto"/>
        <w:bottom w:val="none" w:sz="0" w:space="0" w:color="auto"/>
        <w:right w:val="none" w:sz="0" w:space="0" w:color="auto"/>
      </w:divBdr>
      <w:divsChild>
        <w:div w:id="343560556">
          <w:marLeft w:val="547"/>
          <w:marRight w:val="0"/>
          <w:marTop w:val="115"/>
          <w:marBottom w:val="0"/>
          <w:divBdr>
            <w:top w:val="none" w:sz="0" w:space="0" w:color="auto"/>
            <w:left w:val="none" w:sz="0" w:space="0" w:color="auto"/>
            <w:bottom w:val="none" w:sz="0" w:space="0" w:color="auto"/>
            <w:right w:val="none" w:sz="0" w:space="0" w:color="auto"/>
          </w:divBdr>
        </w:div>
        <w:div w:id="1234975627">
          <w:marLeft w:val="547"/>
          <w:marRight w:val="0"/>
          <w:marTop w:val="115"/>
          <w:marBottom w:val="0"/>
          <w:divBdr>
            <w:top w:val="none" w:sz="0" w:space="0" w:color="auto"/>
            <w:left w:val="none" w:sz="0" w:space="0" w:color="auto"/>
            <w:bottom w:val="none" w:sz="0" w:space="0" w:color="auto"/>
            <w:right w:val="none" w:sz="0" w:space="0" w:color="auto"/>
          </w:divBdr>
        </w:div>
        <w:div w:id="1461917173">
          <w:marLeft w:val="547"/>
          <w:marRight w:val="0"/>
          <w:marTop w:val="115"/>
          <w:marBottom w:val="0"/>
          <w:divBdr>
            <w:top w:val="none" w:sz="0" w:space="0" w:color="auto"/>
            <w:left w:val="none" w:sz="0" w:space="0" w:color="auto"/>
            <w:bottom w:val="none" w:sz="0" w:space="0" w:color="auto"/>
            <w:right w:val="none" w:sz="0" w:space="0" w:color="auto"/>
          </w:divBdr>
        </w:div>
        <w:div w:id="1969437342">
          <w:marLeft w:val="547"/>
          <w:marRight w:val="0"/>
          <w:marTop w:val="115"/>
          <w:marBottom w:val="0"/>
          <w:divBdr>
            <w:top w:val="none" w:sz="0" w:space="0" w:color="auto"/>
            <w:left w:val="none" w:sz="0" w:space="0" w:color="auto"/>
            <w:bottom w:val="none" w:sz="0" w:space="0" w:color="auto"/>
            <w:right w:val="none" w:sz="0" w:space="0" w:color="auto"/>
          </w:divBdr>
        </w:div>
      </w:divsChild>
    </w:div>
    <w:div w:id="1367170526">
      <w:bodyDiv w:val="1"/>
      <w:marLeft w:val="0"/>
      <w:marRight w:val="0"/>
      <w:marTop w:val="0"/>
      <w:marBottom w:val="0"/>
      <w:divBdr>
        <w:top w:val="none" w:sz="0" w:space="0" w:color="auto"/>
        <w:left w:val="none" w:sz="0" w:space="0" w:color="auto"/>
        <w:bottom w:val="none" w:sz="0" w:space="0" w:color="auto"/>
        <w:right w:val="none" w:sz="0" w:space="0" w:color="auto"/>
      </w:divBdr>
    </w:div>
    <w:div w:id="1369985852">
      <w:bodyDiv w:val="1"/>
      <w:marLeft w:val="0"/>
      <w:marRight w:val="0"/>
      <w:marTop w:val="0"/>
      <w:marBottom w:val="0"/>
      <w:divBdr>
        <w:top w:val="none" w:sz="0" w:space="0" w:color="auto"/>
        <w:left w:val="none" w:sz="0" w:space="0" w:color="auto"/>
        <w:bottom w:val="none" w:sz="0" w:space="0" w:color="auto"/>
        <w:right w:val="none" w:sz="0" w:space="0" w:color="auto"/>
      </w:divBdr>
    </w:div>
    <w:div w:id="1377461286">
      <w:bodyDiv w:val="1"/>
      <w:marLeft w:val="0"/>
      <w:marRight w:val="0"/>
      <w:marTop w:val="0"/>
      <w:marBottom w:val="0"/>
      <w:divBdr>
        <w:top w:val="none" w:sz="0" w:space="0" w:color="auto"/>
        <w:left w:val="none" w:sz="0" w:space="0" w:color="auto"/>
        <w:bottom w:val="none" w:sz="0" w:space="0" w:color="auto"/>
        <w:right w:val="none" w:sz="0" w:space="0" w:color="auto"/>
      </w:divBdr>
      <w:divsChild>
        <w:div w:id="542642946">
          <w:marLeft w:val="1354"/>
          <w:marRight w:val="0"/>
          <w:marTop w:val="134"/>
          <w:marBottom w:val="0"/>
          <w:divBdr>
            <w:top w:val="none" w:sz="0" w:space="0" w:color="auto"/>
            <w:left w:val="none" w:sz="0" w:space="0" w:color="auto"/>
            <w:bottom w:val="none" w:sz="0" w:space="0" w:color="auto"/>
            <w:right w:val="none" w:sz="0" w:space="0" w:color="auto"/>
          </w:divBdr>
        </w:div>
        <w:div w:id="659039912">
          <w:marLeft w:val="1354"/>
          <w:marRight w:val="0"/>
          <w:marTop w:val="134"/>
          <w:marBottom w:val="0"/>
          <w:divBdr>
            <w:top w:val="none" w:sz="0" w:space="0" w:color="auto"/>
            <w:left w:val="none" w:sz="0" w:space="0" w:color="auto"/>
            <w:bottom w:val="none" w:sz="0" w:space="0" w:color="auto"/>
            <w:right w:val="none" w:sz="0" w:space="0" w:color="auto"/>
          </w:divBdr>
        </w:div>
        <w:div w:id="1461265443">
          <w:marLeft w:val="1354"/>
          <w:marRight w:val="0"/>
          <w:marTop w:val="134"/>
          <w:marBottom w:val="0"/>
          <w:divBdr>
            <w:top w:val="none" w:sz="0" w:space="0" w:color="auto"/>
            <w:left w:val="none" w:sz="0" w:space="0" w:color="auto"/>
            <w:bottom w:val="none" w:sz="0" w:space="0" w:color="auto"/>
            <w:right w:val="none" w:sz="0" w:space="0" w:color="auto"/>
          </w:divBdr>
        </w:div>
        <w:div w:id="1723945385">
          <w:marLeft w:val="1354"/>
          <w:marRight w:val="0"/>
          <w:marTop w:val="134"/>
          <w:marBottom w:val="0"/>
          <w:divBdr>
            <w:top w:val="none" w:sz="0" w:space="0" w:color="auto"/>
            <w:left w:val="none" w:sz="0" w:space="0" w:color="auto"/>
            <w:bottom w:val="none" w:sz="0" w:space="0" w:color="auto"/>
            <w:right w:val="none" w:sz="0" w:space="0" w:color="auto"/>
          </w:divBdr>
        </w:div>
      </w:divsChild>
    </w:div>
    <w:div w:id="1397051995">
      <w:bodyDiv w:val="1"/>
      <w:marLeft w:val="0"/>
      <w:marRight w:val="0"/>
      <w:marTop w:val="0"/>
      <w:marBottom w:val="0"/>
      <w:divBdr>
        <w:top w:val="none" w:sz="0" w:space="0" w:color="auto"/>
        <w:left w:val="none" w:sz="0" w:space="0" w:color="auto"/>
        <w:bottom w:val="none" w:sz="0" w:space="0" w:color="auto"/>
        <w:right w:val="none" w:sz="0" w:space="0" w:color="auto"/>
      </w:divBdr>
      <w:divsChild>
        <w:div w:id="1067847673">
          <w:marLeft w:val="1354"/>
          <w:marRight w:val="0"/>
          <w:marTop w:val="154"/>
          <w:marBottom w:val="0"/>
          <w:divBdr>
            <w:top w:val="none" w:sz="0" w:space="0" w:color="auto"/>
            <w:left w:val="none" w:sz="0" w:space="0" w:color="auto"/>
            <w:bottom w:val="none" w:sz="0" w:space="0" w:color="auto"/>
            <w:right w:val="none" w:sz="0" w:space="0" w:color="auto"/>
          </w:divBdr>
        </w:div>
        <w:div w:id="1746026744">
          <w:marLeft w:val="1354"/>
          <w:marRight w:val="0"/>
          <w:marTop w:val="154"/>
          <w:marBottom w:val="0"/>
          <w:divBdr>
            <w:top w:val="none" w:sz="0" w:space="0" w:color="auto"/>
            <w:left w:val="none" w:sz="0" w:space="0" w:color="auto"/>
            <w:bottom w:val="none" w:sz="0" w:space="0" w:color="auto"/>
            <w:right w:val="none" w:sz="0" w:space="0" w:color="auto"/>
          </w:divBdr>
        </w:div>
        <w:div w:id="920792242">
          <w:marLeft w:val="1354"/>
          <w:marRight w:val="0"/>
          <w:marTop w:val="154"/>
          <w:marBottom w:val="0"/>
          <w:divBdr>
            <w:top w:val="none" w:sz="0" w:space="0" w:color="auto"/>
            <w:left w:val="none" w:sz="0" w:space="0" w:color="auto"/>
            <w:bottom w:val="none" w:sz="0" w:space="0" w:color="auto"/>
            <w:right w:val="none" w:sz="0" w:space="0" w:color="auto"/>
          </w:divBdr>
        </w:div>
        <w:div w:id="1713186964">
          <w:marLeft w:val="1354"/>
          <w:marRight w:val="0"/>
          <w:marTop w:val="154"/>
          <w:marBottom w:val="0"/>
          <w:divBdr>
            <w:top w:val="none" w:sz="0" w:space="0" w:color="auto"/>
            <w:left w:val="none" w:sz="0" w:space="0" w:color="auto"/>
            <w:bottom w:val="none" w:sz="0" w:space="0" w:color="auto"/>
            <w:right w:val="none" w:sz="0" w:space="0" w:color="auto"/>
          </w:divBdr>
        </w:div>
      </w:divsChild>
    </w:div>
    <w:div w:id="1472215831">
      <w:bodyDiv w:val="1"/>
      <w:marLeft w:val="0"/>
      <w:marRight w:val="0"/>
      <w:marTop w:val="0"/>
      <w:marBottom w:val="0"/>
      <w:divBdr>
        <w:top w:val="none" w:sz="0" w:space="0" w:color="auto"/>
        <w:left w:val="none" w:sz="0" w:space="0" w:color="auto"/>
        <w:bottom w:val="none" w:sz="0" w:space="0" w:color="auto"/>
        <w:right w:val="none" w:sz="0" w:space="0" w:color="auto"/>
      </w:divBdr>
    </w:div>
    <w:div w:id="1475679997">
      <w:bodyDiv w:val="1"/>
      <w:marLeft w:val="0"/>
      <w:marRight w:val="0"/>
      <w:marTop w:val="0"/>
      <w:marBottom w:val="0"/>
      <w:divBdr>
        <w:top w:val="none" w:sz="0" w:space="0" w:color="auto"/>
        <w:left w:val="none" w:sz="0" w:space="0" w:color="auto"/>
        <w:bottom w:val="none" w:sz="0" w:space="0" w:color="auto"/>
        <w:right w:val="none" w:sz="0" w:space="0" w:color="auto"/>
      </w:divBdr>
      <w:divsChild>
        <w:div w:id="730693514">
          <w:marLeft w:val="0"/>
          <w:marRight w:val="0"/>
          <w:marTop w:val="0"/>
          <w:marBottom w:val="0"/>
          <w:divBdr>
            <w:top w:val="none" w:sz="0" w:space="0" w:color="auto"/>
            <w:left w:val="none" w:sz="0" w:space="0" w:color="auto"/>
            <w:bottom w:val="none" w:sz="0" w:space="0" w:color="auto"/>
            <w:right w:val="none" w:sz="0" w:space="0" w:color="auto"/>
          </w:divBdr>
          <w:divsChild>
            <w:div w:id="742263">
              <w:marLeft w:val="0"/>
              <w:marRight w:val="0"/>
              <w:marTop w:val="240"/>
              <w:marBottom w:val="240"/>
              <w:divBdr>
                <w:top w:val="none" w:sz="0" w:space="0" w:color="auto"/>
                <w:left w:val="none" w:sz="0" w:space="0" w:color="auto"/>
                <w:bottom w:val="none" w:sz="0" w:space="0" w:color="auto"/>
                <w:right w:val="none" w:sz="0" w:space="0" w:color="auto"/>
              </w:divBdr>
            </w:div>
          </w:divsChild>
        </w:div>
        <w:div w:id="984620887">
          <w:marLeft w:val="0"/>
          <w:marRight w:val="0"/>
          <w:marTop w:val="0"/>
          <w:marBottom w:val="0"/>
          <w:divBdr>
            <w:top w:val="none" w:sz="0" w:space="0" w:color="auto"/>
            <w:left w:val="none" w:sz="0" w:space="0" w:color="auto"/>
            <w:bottom w:val="none" w:sz="0" w:space="0" w:color="auto"/>
            <w:right w:val="none" w:sz="0" w:space="0" w:color="auto"/>
          </w:divBdr>
          <w:divsChild>
            <w:div w:id="10187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7792588">
      <w:bodyDiv w:val="1"/>
      <w:marLeft w:val="0"/>
      <w:marRight w:val="0"/>
      <w:marTop w:val="0"/>
      <w:marBottom w:val="0"/>
      <w:divBdr>
        <w:top w:val="none" w:sz="0" w:space="0" w:color="auto"/>
        <w:left w:val="none" w:sz="0" w:space="0" w:color="auto"/>
        <w:bottom w:val="none" w:sz="0" w:space="0" w:color="auto"/>
        <w:right w:val="none" w:sz="0" w:space="0" w:color="auto"/>
      </w:divBdr>
      <w:divsChild>
        <w:div w:id="1039861687">
          <w:marLeft w:val="0"/>
          <w:marRight w:val="0"/>
          <w:marTop w:val="0"/>
          <w:marBottom w:val="0"/>
          <w:divBdr>
            <w:top w:val="none" w:sz="0" w:space="0" w:color="auto"/>
            <w:left w:val="none" w:sz="0" w:space="0" w:color="auto"/>
            <w:bottom w:val="none" w:sz="0" w:space="0" w:color="auto"/>
            <w:right w:val="none" w:sz="0" w:space="0" w:color="auto"/>
          </w:divBdr>
        </w:div>
        <w:div w:id="276911355">
          <w:marLeft w:val="0"/>
          <w:marRight w:val="0"/>
          <w:marTop w:val="0"/>
          <w:marBottom w:val="0"/>
          <w:divBdr>
            <w:top w:val="none" w:sz="0" w:space="0" w:color="auto"/>
            <w:left w:val="none" w:sz="0" w:space="0" w:color="auto"/>
            <w:bottom w:val="none" w:sz="0" w:space="0" w:color="auto"/>
            <w:right w:val="none" w:sz="0" w:space="0" w:color="auto"/>
          </w:divBdr>
        </w:div>
        <w:div w:id="1143472367">
          <w:marLeft w:val="0"/>
          <w:marRight w:val="0"/>
          <w:marTop w:val="0"/>
          <w:marBottom w:val="0"/>
          <w:divBdr>
            <w:top w:val="none" w:sz="0" w:space="0" w:color="auto"/>
            <w:left w:val="none" w:sz="0" w:space="0" w:color="auto"/>
            <w:bottom w:val="none" w:sz="0" w:space="0" w:color="auto"/>
            <w:right w:val="none" w:sz="0" w:space="0" w:color="auto"/>
          </w:divBdr>
        </w:div>
      </w:divsChild>
    </w:div>
    <w:div w:id="1495294138">
      <w:bodyDiv w:val="1"/>
      <w:marLeft w:val="0"/>
      <w:marRight w:val="0"/>
      <w:marTop w:val="0"/>
      <w:marBottom w:val="0"/>
      <w:divBdr>
        <w:top w:val="none" w:sz="0" w:space="0" w:color="auto"/>
        <w:left w:val="none" w:sz="0" w:space="0" w:color="auto"/>
        <w:bottom w:val="none" w:sz="0" w:space="0" w:color="auto"/>
        <w:right w:val="none" w:sz="0" w:space="0" w:color="auto"/>
      </w:divBdr>
    </w:div>
    <w:div w:id="1523864172">
      <w:bodyDiv w:val="1"/>
      <w:marLeft w:val="0"/>
      <w:marRight w:val="0"/>
      <w:marTop w:val="0"/>
      <w:marBottom w:val="0"/>
      <w:divBdr>
        <w:top w:val="none" w:sz="0" w:space="0" w:color="auto"/>
        <w:left w:val="none" w:sz="0" w:space="0" w:color="auto"/>
        <w:bottom w:val="none" w:sz="0" w:space="0" w:color="auto"/>
        <w:right w:val="none" w:sz="0" w:space="0" w:color="auto"/>
      </w:divBdr>
    </w:div>
    <w:div w:id="1535188208">
      <w:bodyDiv w:val="1"/>
      <w:marLeft w:val="0"/>
      <w:marRight w:val="0"/>
      <w:marTop w:val="0"/>
      <w:marBottom w:val="0"/>
      <w:divBdr>
        <w:top w:val="none" w:sz="0" w:space="0" w:color="auto"/>
        <w:left w:val="none" w:sz="0" w:space="0" w:color="auto"/>
        <w:bottom w:val="none" w:sz="0" w:space="0" w:color="auto"/>
        <w:right w:val="none" w:sz="0" w:space="0" w:color="auto"/>
      </w:divBdr>
    </w:div>
    <w:div w:id="1578978708">
      <w:bodyDiv w:val="1"/>
      <w:marLeft w:val="0"/>
      <w:marRight w:val="0"/>
      <w:marTop w:val="0"/>
      <w:marBottom w:val="0"/>
      <w:divBdr>
        <w:top w:val="none" w:sz="0" w:space="0" w:color="auto"/>
        <w:left w:val="none" w:sz="0" w:space="0" w:color="auto"/>
        <w:bottom w:val="none" w:sz="0" w:space="0" w:color="auto"/>
        <w:right w:val="none" w:sz="0" w:space="0" w:color="auto"/>
      </w:divBdr>
    </w:div>
    <w:div w:id="1581598131">
      <w:bodyDiv w:val="1"/>
      <w:marLeft w:val="0"/>
      <w:marRight w:val="0"/>
      <w:marTop w:val="0"/>
      <w:marBottom w:val="0"/>
      <w:divBdr>
        <w:top w:val="none" w:sz="0" w:space="0" w:color="auto"/>
        <w:left w:val="none" w:sz="0" w:space="0" w:color="auto"/>
        <w:bottom w:val="none" w:sz="0" w:space="0" w:color="auto"/>
        <w:right w:val="none" w:sz="0" w:space="0" w:color="auto"/>
      </w:divBdr>
    </w:div>
    <w:div w:id="1588269406">
      <w:bodyDiv w:val="1"/>
      <w:marLeft w:val="0"/>
      <w:marRight w:val="0"/>
      <w:marTop w:val="0"/>
      <w:marBottom w:val="0"/>
      <w:divBdr>
        <w:top w:val="none" w:sz="0" w:space="0" w:color="auto"/>
        <w:left w:val="none" w:sz="0" w:space="0" w:color="auto"/>
        <w:bottom w:val="none" w:sz="0" w:space="0" w:color="auto"/>
        <w:right w:val="none" w:sz="0" w:space="0" w:color="auto"/>
      </w:divBdr>
    </w:div>
    <w:div w:id="1602294103">
      <w:bodyDiv w:val="1"/>
      <w:marLeft w:val="0"/>
      <w:marRight w:val="0"/>
      <w:marTop w:val="0"/>
      <w:marBottom w:val="0"/>
      <w:divBdr>
        <w:top w:val="none" w:sz="0" w:space="0" w:color="auto"/>
        <w:left w:val="none" w:sz="0" w:space="0" w:color="auto"/>
        <w:bottom w:val="none" w:sz="0" w:space="0" w:color="auto"/>
        <w:right w:val="none" w:sz="0" w:space="0" w:color="auto"/>
      </w:divBdr>
      <w:divsChild>
        <w:div w:id="415905985">
          <w:marLeft w:val="547"/>
          <w:marRight w:val="0"/>
          <w:marTop w:val="134"/>
          <w:marBottom w:val="0"/>
          <w:divBdr>
            <w:top w:val="none" w:sz="0" w:space="0" w:color="auto"/>
            <w:left w:val="none" w:sz="0" w:space="0" w:color="auto"/>
            <w:bottom w:val="none" w:sz="0" w:space="0" w:color="auto"/>
            <w:right w:val="none" w:sz="0" w:space="0" w:color="auto"/>
          </w:divBdr>
        </w:div>
        <w:div w:id="337731823">
          <w:marLeft w:val="547"/>
          <w:marRight w:val="0"/>
          <w:marTop w:val="134"/>
          <w:marBottom w:val="0"/>
          <w:divBdr>
            <w:top w:val="none" w:sz="0" w:space="0" w:color="auto"/>
            <w:left w:val="none" w:sz="0" w:space="0" w:color="auto"/>
            <w:bottom w:val="none" w:sz="0" w:space="0" w:color="auto"/>
            <w:right w:val="none" w:sz="0" w:space="0" w:color="auto"/>
          </w:divBdr>
        </w:div>
        <w:div w:id="1346131674">
          <w:marLeft w:val="547"/>
          <w:marRight w:val="0"/>
          <w:marTop w:val="134"/>
          <w:marBottom w:val="0"/>
          <w:divBdr>
            <w:top w:val="none" w:sz="0" w:space="0" w:color="auto"/>
            <w:left w:val="none" w:sz="0" w:space="0" w:color="auto"/>
            <w:bottom w:val="none" w:sz="0" w:space="0" w:color="auto"/>
            <w:right w:val="none" w:sz="0" w:space="0" w:color="auto"/>
          </w:divBdr>
        </w:div>
        <w:div w:id="1565021304">
          <w:marLeft w:val="547"/>
          <w:marRight w:val="0"/>
          <w:marTop w:val="134"/>
          <w:marBottom w:val="0"/>
          <w:divBdr>
            <w:top w:val="none" w:sz="0" w:space="0" w:color="auto"/>
            <w:left w:val="none" w:sz="0" w:space="0" w:color="auto"/>
            <w:bottom w:val="none" w:sz="0" w:space="0" w:color="auto"/>
            <w:right w:val="none" w:sz="0" w:space="0" w:color="auto"/>
          </w:divBdr>
        </w:div>
        <w:div w:id="1293293806">
          <w:marLeft w:val="547"/>
          <w:marRight w:val="0"/>
          <w:marTop w:val="134"/>
          <w:marBottom w:val="0"/>
          <w:divBdr>
            <w:top w:val="none" w:sz="0" w:space="0" w:color="auto"/>
            <w:left w:val="none" w:sz="0" w:space="0" w:color="auto"/>
            <w:bottom w:val="none" w:sz="0" w:space="0" w:color="auto"/>
            <w:right w:val="none" w:sz="0" w:space="0" w:color="auto"/>
          </w:divBdr>
        </w:div>
      </w:divsChild>
    </w:div>
    <w:div w:id="1614942774">
      <w:bodyDiv w:val="1"/>
      <w:marLeft w:val="0"/>
      <w:marRight w:val="0"/>
      <w:marTop w:val="0"/>
      <w:marBottom w:val="0"/>
      <w:divBdr>
        <w:top w:val="none" w:sz="0" w:space="0" w:color="auto"/>
        <w:left w:val="none" w:sz="0" w:space="0" w:color="auto"/>
        <w:bottom w:val="none" w:sz="0" w:space="0" w:color="auto"/>
        <w:right w:val="none" w:sz="0" w:space="0" w:color="auto"/>
      </w:divBdr>
      <w:divsChild>
        <w:div w:id="358047189">
          <w:marLeft w:val="547"/>
          <w:marRight w:val="0"/>
          <w:marTop w:val="115"/>
          <w:marBottom w:val="0"/>
          <w:divBdr>
            <w:top w:val="none" w:sz="0" w:space="0" w:color="auto"/>
            <w:left w:val="none" w:sz="0" w:space="0" w:color="auto"/>
            <w:bottom w:val="none" w:sz="0" w:space="0" w:color="auto"/>
            <w:right w:val="none" w:sz="0" w:space="0" w:color="auto"/>
          </w:divBdr>
        </w:div>
        <w:div w:id="197007774">
          <w:marLeft w:val="547"/>
          <w:marRight w:val="0"/>
          <w:marTop w:val="115"/>
          <w:marBottom w:val="0"/>
          <w:divBdr>
            <w:top w:val="none" w:sz="0" w:space="0" w:color="auto"/>
            <w:left w:val="none" w:sz="0" w:space="0" w:color="auto"/>
            <w:bottom w:val="none" w:sz="0" w:space="0" w:color="auto"/>
            <w:right w:val="none" w:sz="0" w:space="0" w:color="auto"/>
          </w:divBdr>
        </w:div>
        <w:div w:id="1529102213">
          <w:marLeft w:val="547"/>
          <w:marRight w:val="0"/>
          <w:marTop w:val="115"/>
          <w:marBottom w:val="0"/>
          <w:divBdr>
            <w:top w:val="none" w:sz="0" w:space="0" w:color="auto"/>
            <w:left w:val="none" w:sz="0" w:space="0" w:color="auto"/>
            <w:bottom w:val="none" w:sz="0" w:space="0" w:color="auto"/>
            <w:right w:val="none" w:sz="0" w:space="0" w:color="auto"/>
          </w:divBdr>
        </w:div>
        <w:div w:id="241794349">
          <w:marLeft w:val="547"/>
          <w:marRight w:val="0"/>
          <w:marTop w:val="115"/>
          <w:marBottom w:val="0"/>
          <w:divBdr>
            <w:top w:val="none" w:sz="0" w:space="0" w:color="auto"/>
            <w:left w:val="none" w:sz="0" w:space="0" w:color="auto"/>
            <w:bottom w:val="none" w:sz="0" w:space="0" w:color="auto"/>
            <w:right w:val="none" w:sz="0" w:space="0" w:color="auto"/>
          </w:divBdr>
        </w:div>
        <w:div w:id="1382050246">
          <w:marLeft w:val="547"/>
          <w:marRight w:val="0"/>
          <w:marTop w:val="115"/>
          <w:marBottom w:val="0"/>
          <w:divBdr>
            <w:top w:val="none" w:sz="0" w:space="0" w:color="auto"/>
            <w:left w:val="none" w:sz="0" w:space="0" w:color="auto"/>
            <w:bottom w:val="none" w:sz="0" w:space="0" w:color="auto"/>
            <w:right w:val="none" w:sz="0" w:space="0" w:color="auto"/>
          </w:divBdr>
        </w:div>
        <w:div w:id="1237395935">
          <w:marLeft w:val="547"/>
          <w:marRight w:val="0"/>
          <w:marTop w:val="115"/>
          <w:marBottom w:val="0"/>
          <w:divBdr>
            <w:top w:val="none" w:sz="0" w:space="0" w:color="auto"/>
            <w:left w:val="none" w:sz="0" w:space="0" w:color="auto"/>
            <w:bottom w:val="none" w:sz="0" w:space="0" w:color="auto"/>
            <w:right w:val="none" w:sz="0" w:space="0" w:color="auto"/>
          </w:divBdr>
        </w:div>
        <w:div w:id="1865359762">
          <w:marLeft w:val="547"/>
          <w:marRight w:val="0"/>
          <w:marTop w:val="115"/>
          <w:marBottom w:val="0"/>
          <w:divBdr>
            <w:top w:val="none" w:sz="0" w:space="0" w:color="auto"/>
            <w:left w:val="none" w:sz="0" w:space="0" w:color="auto"/>
            <w:bottom w:val="none" w:sz="0" w:space="0" w:color="auto"/>
            <w:right w:val="none" w:sz="0" w:space="0" w:color="auto"/>
          </w:divBdr>
        </w:div>
        <w:div w:id="972831220">
          <w:marLeft w:val="547"/>
          <w:marRight w:val="0"/>
          <w:marTop w:val="115"/>
          <w:marBottom w:val="0"/>
          <w:divBdr>
            <w:top w:val="none" w:sz="0" w:space="0" w:color="auto"/>
            <w:left w:val="none" w:sz="0" w:space="0" w:color="auto"/>
            <w:bottom w:val="none" w:sz="0" w:space="0" w:color="auto"/>
            <w:right w:val="none" w:sz="0" w:space="0" w:color="auto"/>
          </w:divBdr>
        </w:div>
      </w:divsChild>
    </w:div>
    <w:div w:id="1680500504">
      <w:bodyDiv w:val="1"/>
      <w:marLeft w:val="0"/>
      <w:marRight w:val="0"/>
      <w:marTop w:val="0"/>
      <w:marBottom w:val="0"/>
      <w:divBdr>
        <w:top w:val="none" w:sz="0" w:space="0" w:color="auto"/>
        <w:left w:val="none" w:sz="0" w:space="0" w:color="auto"/>
        <w:bottom w:val="none" w:sz="0" w:space="0" w:color="auto"/>
        <w:right w:val="none" w:sz="0" w:space="0" w:color="auto"/>
      </w:divBdr>
    </w:div>
    <w:div w:id="1736320027">
      <w:bodyDiv w:val="1"/>
      <w:marLeft w:val="0"/>
      <w:marRight w:val="0"/>
      <w:marTop w:val="0"/>
      <w:marBottom w:val="0"/>
      <w:divBdr>
        <w:top w:val="none" w:sz="0" w:space="0" w:color="auto"/>
        <w:left w:val="none" w:sz="0" w:space="0" w:color="auto"/>
        <w:bottom w:val="none" w:sz="0" w:space="0" w:color="auto"/>
        <w:right w:val="none" w:sz="0" w:space="0" w:color="auto"/>
      </w:divBdr>
    </w:div>
    <w:div w:id="1788085154">
      <w:bodyDiv w:val="1"/>
      <w:marLeft w:val="0"/>
      <w:marRight w:val="0"/>
      <w:marTop w:val="0"/>
      <w:marBottom w:val="0"/>
      <w:divBdr>
        <w:top w:val="none" w:sz="0" w:space="0" w:color="auto"/>
        <w:left w:val="none" w:sz="0" w:space="0" w:color="auto"/>
        <w:bottom w:val="none" w:sz="0" w:space="0" w:color="auto"/>
        <w:right w:val="none" w:sz="0" w:space="0" w:color="auto"/>
      </w:divBdr>
      <w:divsChild>
        <w:div w:id="1379545659">
          <w:marLeft w:val="547"/>
          <w:marRight w:val="0"/>
          <w:marTop w:val="115"/>
          <w:marBottom w:val="0"/>
          <w:divBdr>
            <w:top w:val="none" w:sz="0" w:space="0" w:color="auto"/>
            <w:left w:val="none" w:sz="0" w:space="0" w:color="auto"/>
            <w:bottom w:val="none" w:sz="0" w:space="0" w:color="auto"/>
            <w:right w:val="none" w:sz="0" w:space="0" w:color="auto"/>
          </w:divBdr>
        </w:div>
        <w:div w:id="1295022317">
          <w:marLeft w:val="547"/>
          <w:marRight w:val="0"/>
          <w:marTop w:val="115"/>
          <w:marBottom w:val="0"/>
          <w:divBdr>
            <w:top w:val="none" w:sz="0" w:space="0" w:color="auto"/>
            <w:left w:val="none" w:sz="0" w:space="0" w:color="auto"/>
            <w:bottom w:val="none" w:sz="0" w:space="0" w:color="auto"/>
            <w:right w:val="none" w:sz="0" w:space="0" w:color="auto"/>
          </w:divBdr>
        </w:div>
        <w:div w:id="497040328">
          <w:marLeft w:val="547"/>
          <w:marRight w:val="0"/>
          <w:marTop w:val="115"/>
          <w:marBottom w:val="0"/>
          <w:divBdr>
            <w:top w:val="none" w:sz="0" w:space="0" w:color="auto"/>
            <w:left w:val="none" w:sz="0" w:space="0" w:color="auto"/>
            <w:bottom w:val="none" w:sz="0" w:space="0" w:color="auto"/>
            <w:right w:val="none" w:sz="0" w:space="0" w:color="auto"/>
          </w:divBdr>
        </w:div>
        <w:div w:id="1208490034">
          <w:marLeft w:val="547"/>
          <w:marRight w:val="0"/>
          <w:marTop w:val="115"/>
          <w:marBottom w:val="0"/>
          <w:divBdr>
            <w:top w:val="none" w:sz="0" w:space="0" w:color="auto"/>
            <w:left w:val="none" w:sz="0" w:space="0" w:color="auto"/>
            <w:bottom w:val="none" w:sz="0" w:space="0" w:color="auto"/>
            <w:right w:val="none" w:sz="0" w:space="0" w:color="auto"/>
          </w:divBdr>
        </w:div>
        <w:div w:id="131825641">
          <w:marLeft w:val="547"/>
          <w:marRight w:val="0"/>
          <w:marTop w:val="115"/>
          <w:marBottom w:val="0"/>
          <w:divBdr>
            <w:top w:val="none" w:sz="0" w:space="0" w:color="auto"/>
            <w:left w:val="none" w:sz="0" w:space="0" w:color="auto"/>
            <w:bottom w:val="none" w:sz="0" w:space="0" w:color="auto"/>
            <w:right w:val="none" w:sz="0" w:space="0" w:color="auto"/>
          </w:divBdr>
        </w:div>
        <w:div w:id="1677031373">
          <w:marLeft w:val="547"/>
          <w:marRight w:val="0"/>
          <w:marTop w:val="115"/>
          <w:marBottom w:val="0"/>
          <w:divBdr>
            <w:top w:val="none" w:sz="0" w:space="0" w:color="auto"/>
            <w:left w:val="none" w:sz="0" w:space="0" w:color="auto"/>
            <w:bottom w:val="none" w:sz="0" w:space="0" w:color="auto"/>
            <w:right w:val="none" w:sz="0" w:space="0" w:color="auto"/>
          </w:divBdr>
        </w:div>
        <w:div w:id="1621761969">
          <w:marLeft w:val="547"/>
          <w:marRight w:val="0"/>
          <w:marTop w:val="115"/>
          <w:marBottom w:val="0"/>
          <w:divBdr>
            <w:top w:val="none" w:sz="0" w:space="0" w:color="auto"/>
            <w:left w:val="none" w:sz="0" w:space="0" w:color="auto"/>
            <w:bottom w:val="none" w:sz="0" w:space="0" w:color="auto"/>
            <w:right w:val="none" w:sz="0" w:space="0" w:color="auto"/>
          </w:divBdr>
        </w:div>
      </w:divsChild>
    </w:div>
    <w:div w:id="1792699580">
      <w:bodyDiv w:val="1"/>
      <w:marLeft w:val="0"/>
      <w:marRight w:val="0"/>
      <w:marTop w:val="0"/>
      <w:marBottom w:val="0"/>
      <w:divBdr>
        <w:top w:val="none" w:sz="0" w:space="0" w:color="auto"/>
        <w:left w:val="none" w:sz="0" w:space="0" w:color="auto"/>
        <w:bottom w:val="none" w:sz="0" w:space="0" w:color="auto"/>
        <w:right w:val="none" w:sz="0" w:space="0" w:color="auto"/>
      </w:divBdr>
      <w:divsChild>
        <w:div w:id="437871537">
          <w:marLeft w:val="547"/>
          <w:marRight w:val="0"/>
          <w:marTop w:val="134"/>
          <w:marBottom w:val="0"/>
          <w:divBdr>
            <w:top w:val="none" w:sz="0" w:space="0" w:color="auto"/>
            <w:left w:val="none" w:sz="0" w:space="0" w:color="auto"/>
            <w:bottom w:val="none" w:sz="0" w:space="0" w:color="auto"/>
            <w:right w:val="none" w:sz="0" w:space="0" w:color="auto"/>
          </w:divBdr>
        </w:div>
        <w:div w:id="1225146845">
          <w:marLeft w:val="547"/>
          <w:marRight w:val="0"/>
          <w:marTop w:val="134"/>
          <w:marBottom w:val="0"/>
          <w:divBdr>
            <w:top w:val="none" w:sz="0" w:space="0" w:color="auto"/>
            <w:left w:val="none" w:sz="0" w:space="0" w:color="auto"/>
            <w:bottom w:val="none" w:sz="0" w:space="0" w:color="auto"/>
            <w:right w:val="none" w:sz="0" w:space="0" w:color="auto"/>
          </w:divBdr>
        </w:div>
        <w:div w:id="913079302">
          <w:marLeft w:val="547"/>
          <w:marRight w:val="0"/>
          <w:marTop w:val="134"/>
          <w:marBottom w:val="0"/>
          <w:divBdr>
            <w:top w:val="none" w:sz="0" w:space="0" w:color="auto"/>
            <w:left w:val="none" w:sz="0" w:space="0" w:color="auto"/>
            <w:bottom w:val="none" w:sz="0" w:space="0" w:color="auto"/>
            <w:right w:val="none" w:sz="0" w:space="0" w:color="auto"/>
          </w:divBdr>
        </w:div>
        <w:div w:id="1840538878">
          <w:marLeft w:val="547"/>
          <w:marRight w:val="0"/>
          <w:marTop w:val="134"/>
          <w:marBottom w:val="0"/>
          <w:divBdr>
            <w:top w:val="none" w:sz="0" w:space="0" w:color="auto"/>
            <w:left w:val="none" w:sz="0" w:space="0" w:color="auto"/>
            <w:bottom w:val="none" w:sz="0" w:space="0" w:color="auto"/>
            <w:right w:val="none" w:sz="0" w:space="0" w:color="auto"/>
          </w:divBdr>
        </w:div>
        <w:div w:id="2003048799">
          <w:marLeft w:val="547"/>
          <w:marRight w:val="0"/>
          <w:marTop w:val="134"/>
          <w:marBottom w:val="0"/>
          <w:divBdr>
            <w:top w:val="none" w:sz="0" w:space="0" w:color="auto"/>
            <w:left w:val="none" w:sz="0" w:space="0" w:color="auto"/>
            <w:bottom w:val="none" w:sz="0" w:space="0" w:color="auto"/>
            <w:right w:val="none" w:sz="0" w:space="0" w:color="auto"/>
          </w:divBdr>
        </w:div>
      </w:divsChild>
    </w:div>
    <w:div w:id="1868710874">
      <w:bodyDiv w:val="1"/>
      <w:marLeft w:val="0"/>
      <w:marRight w:val="0"/>
      <w:marTop w:val="0"/>
      <w:marBottom w:val="0"/>
      <w:divBdr>
        <w:top w:val="none" w:sz="0" w:space="0" w:color="auto"/>
        <w:left w:val="none" w:sz="0" w:space="0" w:color="auto"/>
        <w:bottom w:val="none" w:sz="0" w:space="0" w:color="auto"/>
        <w:right w:val="none" w:sz="0" w:space="0" w:color="auto"/>
      </w:divBdr>
    </w:div>
    <w:div w:id="1882479570">
      <w:bodyDiv w:val="1"/>
      <w:marLeft w:val="0"/>
      <w:marRight w:val="0"/>
      <w:marTop w:val="0"/>
      <w:marBottom w:val="0"/>
      <w:divBdr>
        <w:top w:val="none" w:sz="0" w:space="0" w:color="auto"/>
        <w:left w:val="none" w:sz="0" w:space="0" w:color="auto"/>
        <w:bottom w:val="none" w:sz="0" w:space="0" w:color="auto"/>
        <w:right w:val="none" w:sz="0" w:space="0" w:color="auto"/>
      </w:divBdr>
    </w:div>
    <w:div w:id="1896041473">
      <w:bodyDiv w:val="1"/>
      <w:marLeft w:val="0"/>
      <w:marRight w:val="0"/>
      <w:marTop w:val="0"/>
      <w:marBottom w:val="0"/>
      <w:divBdr>
        <w:top w:val="none" w:sz="0" w:space="0" w:color="auto"/>
        <w:left w:val="none" w:sz="0" w:space="0" w:color="auto"/>
        <w:bottom w:val="none" w:sz="0" w:space="0" w:color="auto"/>
        <w:right w:val="none" w:sz="0" w:space="0" w:color="auto"/>
      </w:divBdr>
    </w:div>
    <w:div w:id="1977294615">
      <w:bodyDiv w:val="1"/>
      <w:marLeft w:val="0"/>
      <w:marRight w:val="0"/>
      <w:marTop w:val="0"/>
      <w:marBottom w:val="0"/>
      <w:divBdr>
        <w:top w:val="none" w:sz="0" w:space="0" w:color="auto"/>
        <w:left w:val="none" w:sz="0" w:space="0" w:color="auto"/>
        <w:bottom w:val="none" w:sz="0" w:space="0" w:color="auto"/>
        <w:right w:val="none" w:sz="0" w:space="0" w:color="auto"/>
      </w:divBdr>
    </w:div>
    <w:div w:id="1997223818">
      <w:bodyDiv w:val="1"/>
      <w:marLeft w:val="0"/>
      <w:marRight w:val="0"/>
      <w:marTop w:val="0"/>
      <w:marBottom w:val="0"/>
      <w:divBdr>
        <w:top w:val="none" w:sz="0" w:space="0" w:color="auto"/>
        <w:left w:val="none" w:sz="0" w:space="0" w:color="auto"/>
        <w:bottom w:val="none" w:sz="0" w:space="0" w:color="auto"/>
        <w:right w:val="none" w:sz="0" w:space="0" w:color="auto"/>
      </w:divBdr>
    </w:div>
    <w:div w:id="2044859794">
      <w:bodyDiv w:val="1"/>
      <w:marLeft w:val="0"/>
      <w:marRight w:val="0"/>
      <w:marTop w:val="0"/>
      <w:marBottom w:val="0"/>
      <w:divBdr>
        <w:top w:val="none" w:sz="0" w:space="0" w:color="auto"/>
        <w:left w:val="none" w:sz="0" w:space="0" w:color="auto"/>
        <w:bottom w:val="none" w:sz="0" w:space="0" w:color="auto"/>
        <w:right w:val="none" w:sz="0" w:space="0" w:color="auto"/>
      </w:divBdr>
    </w:div>
    <w:div w:id="2046634382">
      <w:bodyDiv w:val="1"/>
      <w:marLeft w:val="0"/>
      <w:marRight w:val="0"/>
      <w:marTop w:val="0"/>
      <w:marBottom w:val="0"/>
      <w:divBdr>
        <w:top w:val="none" w:sz="0" w:space="0" w:color="auto"/>
        <w:left w:val="none" w:sz="0" w:space="0" w:color="auto"/>
        <w:bottom w:val="none" w:sz="0" w:space="0" w:color="auto"/>
        <w:right w:val="none" w:sz="0" w:space="0" w:color="auto"/>
      </w:divBdr>
    </w:div>
    <w:div w:id="2074765905">
      <w:bodyDiv w:val="1"/>
      <w:marLeft w:val="0"/>
      <w:marRight w:val="0"/>
      <w:marTop w:val="0"/>
      <w:marBottom w:val="0"/>
      <w:divBdr>
        <w:top w:val="none" w:sz="0" w:space="0" w:color="auto"/>
        <w:left w:val="none" w:sz="0" w:space="0" w:color="auto"/>
        <w:bottom w:val="none" w:sz="0" w:space="0" w:color="auto"/>
        <w:right w:val="none" w:sz="0" w:space="0" w:color="auto"/>
      </w:divBdr>
      <w:divsChild>
        <w:div w:id="521364200">
          <w:marLeft w:val="547"/>
          <w:marRight w:val="0"/>
          <w:marTop w:val="115"/>
          <w:marBottom w:val="0"/>
          <w:divBdr>
            <w:top w:val="none" w:sz="0" w:space="0" w:color="auto"/>
            <w:left w:val="none" w:sz="0" w:space="0" w:color="auto"/>
            <w:bottom w:val="none" w:sz="0" w:space="0" w:color="auto"/>
            <w:right w:val="none" w:sz="0" w:space="0" w:color="auto"/>
          </w:divBdr>
        </w:div>
        <w:div w:id="854226496">
          <w:marLeft w:val="547"/>
          <w:marRight w:val="0"/>
          <w:marTop w:val="115"/>
          <w:marBottom w:val="0"/>
          <w:divBdr>
            <w:top w:val="none" w:sz="0" w:space="0" w:color="auto"/>
            <w:left w:val="none" w:sz="0" w:space="0" w:color="auto"/>
            <w:bottom w:val="none" w:sz="0" w:space="0" w:color="auto"/>
            <w:right w:val="none" w:sz="0" w:space="0" w:color="auto"/>
          </w:divBdr>
        </w:div>
        <w:div w:id="460657923">
          <w:marLeft w:val="547"/>
          <w:marRight w:val="0"/>
          <w:marTop w:val="115"/>
          <w:marBottom w:val="0"/>
          <w:divBdr>
            <w:top w:val="none" w:sz="0" w:space="0" w:color="auto"/>
            <w:left w:val="none" w:sz="0" w:space="0" w:color="auto"/>
            <w:bottom w:val="none" w:sz="0" w:space="0" w:color="auto"/>
            <w:right w:val="none" w:sz="0" w:space="0" w:color="auto"/>
          </w:divBdr>
        </w:div>
        <w:div w:id="161972083">
          <w:marLeft w:val="547"/>
          <w:marRight w:val="0"/>
          <w:marTop w:val="115"/>
          <w:marBottom w:val="0"/>
          <w:divBdr>
            <w:top w:val="none" w:sz="0" w:space="0" w:color="auto"/>
            <w:left w:val="none" w:sz="0" w:space="0" w:color="auto"/>
            <w:bottom w:val="none" w:sz="0" w:space="0" w:color="auto"/>
            <w:right w:val="none" w:sz="0" w:space="0" w:color="auto"/>
          </w:divBdr>
        </w:div>
      </w:divsChild>
    </w:div>
    <w:div w:id="2096246651">
      <w:bodyDiv w:val="1"/>
      <w:marLeft w:val="0"/>
      <w:marRight w:val="0"/>
      <w:marTop w:val="0"/>
      <w:marBottom w:val="0"/>
      <w:divBdr>
        <w:top w:val="none" w:sz="0" w:space="0" w:color="auto"/>
        <w:left w:val="none" w:sz="0" w:space="0" w:color="auto"/>
        <w:bottom w:val="none" w:sz="0" w:space="0" w:color="auto"/>
        <w:right w:val="none" w:sz="0" w:space="0" w:color="auto"/>
      </w:divBdr>
    </w:div>
    <w:div w:id="2098596830">
      <w:bodyDiv w:val="1"/>
      <w:marLeft w:val="0"/>
      <w:marRight w:val="0"/>
      <w:marTop w:val="0"/>
      <w:marBottom w:val="0"/>
      <w:divBdr>
        <w:top w:val="none" w:sz="0" w:space="0" w:color="auto"/>
        <w:left w:val="none" w:sz="0" w:space="0" w:color="auto"/>
        <w:bottom w:val="none" w:sz="0" w:space="0" w:color="auto"/>
        <w:right w:val="none" w:sz="0" w:space="0" w:color="auto"/>
      </w:divBdr>
      <w:divsChild>
        <w:div w:id="766266930">
          <w:marLeft w:val="1080"/>
          <w:marRight w:val="0"/>
          <w:marTop w:val="0"/>
          <w:marBottom w:val="0"/>
          <w:divBdr>
            <w:top w:val="none" w:sz="0" w:space="0" w:color="auto"/>
            <w:left w:val="none" w:sz="0" w:space="0" w:color="auto"/>
            <w:bottom w:val="none" w:sz="0" w:space="0" w:color="auto"/>
            <w:right w:val="none" w:sz="0" w:space="0" w:color="auto"/>
          </w:divBdr>
        </w:div>
        <w:div w:id="456266383">
          <w:marLeft w:val="1080"/>
          <w:marRight w:val="0"/>
          <w:marTop w:val="0"/>
          <w:marBottom w:val="0"/>
          <w:divBdr>
            <w:top w:val="none" w:sz="0" w:space="0" w:color="auto"/>
            <w:left w:val="none" w:sz="0" w:space="0" w:color="auto"/>
            <w:bottom w:val="none" w:sz="0" w:space="0" w:color="auto"/>
            <w:right w:val="none" w:sz="0" w:space="0" w:color="auto"/>
          </w:divBdr>
        </w:div>
      </w:divsChild>
    </w:div>
    <w:div w:id="2105690546">
      <w:bodyDiv w:val="1"/>
      <w:marLeft w:val="0"/>
      <w:marRight w:val="0"/>
      <w:marTop w:val="0"/>
      <w:marBottom w:val="0"/>
      <w:divBdr>
        <w:top w:val="none" w:sz="0" w:space="0" w:color="auto"/>
        <w:left w:val="none" w:sz="0" w:space="0" w:color="auto"/>
        <w:bottom w:val="none" w:sz="0" w:space="0" w:color="auto"/>
        <w:right w:val="none" w:sz="0" w:space="0" w:color="auto"/>
      </w:divBdr>
    </w:div>
    <w:div w:id="21468454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image" Target="media/image6.png"/><Relationship Id="rId21" Type="http://schemas.openxmlformats.org/officeDocument/2006/relationships/image" Target="media/image7.emf"/><Relationship Id="rId22" Type="http://schemas.openxmlformats.org/officeDocument/2006/relationships/image" Target="media/image8.png"/><Relationship Id="rId23" Type="http://schemas.openxmlformats.org/officeDocument/2006/relationships/image" Target="media/image9.emf"/><Relationship Id="rId24" Type="http://schemas.openxmlformats.org/officeDocument/2006/relationships/image" Target="media/image10.png"/><Relationship Id="rId25" Type="http://schemas.openxmlformats.org/officeDocument/2006/relationships/image" Target="media/image11.emf"/><Relationship Id="rId26" Type="http://schemas.openxmlformats.org/officeDocument/2006/relationships/hyperlink" Target="http://www.robertsfund.org/articles/civility-is-good-for-your-health.html" TargetMode="External"/><Relationship Id="rId27" Type="http://schemas.openxmlformats.org/officeDocument/2006/relationships/hyperlink" Target="http://digitalcommons.unl.edu/cgi/viewcontent.cgi?article=1245&amp;context=ajacourtreview" TargetMode="External"/><Relationship Id="rId28" Type="http://schemas.openxmlformats.org/officeDocument/2006/relationships/hyperlink" Target="http://www.robertsfund.org/articles/the-unbar-attorneys-come-together-to-take-on-alcoholism.html" TargetMode="External"/><Relationship Id="rId29" Type="http://schemas.openxmlformats.org/officeDocument/2006/relationships/hyperlink" Target="http://www.courtinnovation.org/research/defendant-perceptions-fairness-red-hook-community-justice-center?url=research%2F11%2Fall&amp;mode=11&amp;type=all&amp;page=4"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hyperlink" Target="http://www.robertsfund.org/articles/true-civility-requires-more-than-being-polite.html" TargetMode="External"/><Relationship Id="rId31" Type="http://schemas.openxmlformats.org/officeDocument/2006/relationships/hyperlink" Target="http://www.robertsfund.org/articles/civility-is-good-business.html" TargetMode="External"/><Relationship Id="rId32" Type="http://schemas.openxmlformats.org/officeDocument/2006/relationships/hyperlink" Target="http://www.courtinnovation.org/sites/default/files/documents/P_J_Evaluation.pdf" TargetMode="External"/><Relationship Id="rId9" Type="http://schemas.openxmlformats.org/officeDocument/2006/relationships/footer" Target="footer1.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hyperlink" Target="http://www.robertsfund.org/articles/igniting-a-culture-of-civility.html" TargetMode="External"/><Relationship Id="rId34" Type="http://schemas.openxmlformats.org/officeDocument/2006/relationships/hyperlink" Target="http://www.robertsfund.org/articles/the-value-of-civility-in-the-legal-profession.html" TargetMode="External"/><Relationship Id="rId35" Type="http://schemas.openxmlformats.org/officeDocument/2006/relationships/hyperlink" Target="http://www.robertsfund.org/articles/professionalism.html" TargetMode="External"/><Relationship Id="rId36" Type="http://schemas.openxmlformats.org/officeDocument/2006/relationships/hyperlink" Target="http://www.courts.ca.gov/documents/4_37pubtrust1.pdf" TargetMode="External"/><Relationship Id="rId10" Type="http://schemas.openxmlformats.org/officeDocument/2006/relationships/footer" Target="footer2.xml"/><Relationship Id="rId11" Type="http://schemas.openxmlformats.org/officeDocument/2006/relationships/footer" Target="footer3.xml"/><Relationship Id="rId12" Type="http://schemas.openxmlformats.org/officeDocument/2006/relationships/image" Target="media/image1.jpeg"/><Relationship Id="rId13" Type="http://schemas.openxmlformats.org/officeDocument/2006/relationships/image" Target="media/image2.emf"/><Relationship Id="rId14" Type="http://schemas.openxmlformats.org/officeDocument/2006/relationships/footer" Target="footer4.xml"/><Relationship Id="rId15" Type="http://schemas.openxmlformats.org/officeDocument/2006/relationships/hyperlink" Target="http://www.robertsfund.org/past-programs/fostering-civility-in-the-legal-profession-5.html" TargetMode="External"/><Relationship Id="rId16" Type="http://schemas.openxmlformats.org/officeDocument/2006/relationships/hyperlink" Target="http://www.robertsfund.org/staff/timothy-jaasko-fisher-ma-jd.html"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eg"/><Relationship Id="rId37" Type="http://schemas.openxmlformats.org/officeDocument/2006/relationships/hyperlink" Target="http://www.questia.com/library/journal/1P3-10059304/gender-differences-in-satisfaction-with-divorce-settlements" TargetMode="External"/><Relationship Id="rId38" Type="http://schemas.openxmlformats.org/officeDocument/2006/relationships/hyperlink" Target="http://www.ted.com/talks/derek_sivers_weird_or_just_different?language=en" TargetMode="External"/><Relationship Id="rId39" Type="http://schemas.openxmlformats.org/officeDocument/2006/relationships/footer" Target="footer5.xml"/><Relationship Id="rId40" Type="http://schemas.openxmlformats.org/officeDocument/2006/relationships/fontTable" Target="fontTable.xml"/><Relationship Id="rId41" Type="http://schemas.openxmlformats.org/officeDocument/2006/relationships/theme" Target="theme/theme1.xml"/></Relationships>
</file>

<file path=word/_rels/footer5.xml.rels><?xml version="1.0" encoding="UTF-8" standalone="yes"?>
<Relationships xmlns="http://schemas.openxmlformats.org/package/2006/relationships"><Relationship Id="rId1" Type="http://schemas.openxmlformats.org/officeDocument/2006/relationships/hyperlink" Target="http://www.robertsfund.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3BE1D2-5F69-8D43-9D11-507B9A0C3A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TotalTime>
  <Pages>10</Pages>
  <Words>2677</Words>
  <Characters>15260</Characters>
  <Application>Microsoft Macintosh Word</Application>
  <DocSecurity>0</DocSecurity>
  <Lines>127</Lines>
  <Paragraphs>35</Paragraphs>
  <ScaleCrop>false</ScaleCrop>
  <HeadingPairs>
    <vt:vector size="2" baseType="variant">
      <vt:variant>
        <vt:lpstr>Title</vt:lpstr>
      </vt:variant>
      <vt:variant>
        <vt:i4>1</vt:i4>
      </vt:variant>
    </vt:vector>
  </HeadingPairs>
  <TitlesOfParts>
    <vt:vector size="1" baseType="lpstr">
      <vt:lpstr/>
    </vt:vector>
  </TitlesOfParts>
  <Company>Studio 5 Design</Company>
  <LinksUpToDate>false</LinksUpToDate>
  <CharactersWithSpaces>17902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Ricardo Ibarra</dc:creator>
  <cp:lastModifiedBy>Tim Jaasko-Fisher</cp:lastModifiedBy>
  <cp:revision>5</cp:revision>
  <cp:lastPrinted>2014-03-04T21:40:00Z</cp:lastPrinted>
  <dcterms:created xsi:type="dcterms:W3CDTF">2015-12-04T17:45:00Z</dcterms:created>
  <dcterms:modified xsi:type="dcterms:W3CDTF">2015-12-04T18:39:00Z</dcterms:modified>
</cp:coreProperties>
</file>